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A8C" w:rsidRDefault="00DE4080">
      <w:pPr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淮北市</w:t>
      </w:r>
      <w:r>
        <w:rPr>
          <w:rFonts w:ascii="宋体" w:hAnsi="宋体" w:hint="eastAsia"/>
          <w:b/>
          <w:sz w:val="36"/>
          <w:szCs w:val="36"/>
        </w:rPr>
        <w:t>水</w:t>
      </w:r>
      <w:proofErr w:type="gramStart"/>
      <w:r>
        <w:rPr>
          <w:rFonts w:ascii="宋体" w:hAnsi="宋体" w:hint="eastAsia"/>
          <w:b/>
          <w:sz w:val="36"/>
          <w:szCs w:val="36"/>
        </w:rPr>
        <w:t>务</w:t>
      </w:r>
      <w:proofErr w:type="gramEnd"/>
      <w:r>
        <w:rPr>
          <w:rFonts w:ascii="宋体" w:hAnsi="宋体" w:hint="eastAsia"/>
          <w:b/>
          <w:sz w:val="36"/>
          <w:szCs w:val="36"/>
        </w:rPr>
        <w:t>局</w:t>
      </w:r>
      <w:r>
        <w:rPr>
          <w:rFonts w:ascii="宋体" w:hAnsi="宋体"/>
          <w:b/>
          <w:sz w:val="36"/>
          <w:szCs w:val="36"/>
        </w:rPr>
        <w:t>20</w:t>
      </w:r>
      <w:r>
        <w:rPr>
          <w:rFonts w:ascii="宋体" w:hAnsi="宋体" w:hint="eastAsia"/>
          <w:b/>
          <w:sz w:val="36"/>
          <w:szCs w:val="36"/>
        </w:rPr>
        <w:t>2</w:t>
      </w:r>
      <w:r>
        <w:rPr>
          <w:rFonts w:ascii="宋体" w:hAnsi="宋体" w:hint="eastAsia"/>
          <w:b/>
          <w:sz w:val="36"/>
          <w:szCs w:val="36"/>
        </w:rPr>
        <w:t>1</w:t>
      </w:r>
      <w:r>
        <w:rPr>
          <w:rFonts w:ascii="宋体" w:hAnsi="宋体"/>
          <w:b/>
          <w:sz w:val="36"/>
          <w:szCs w:val="36"/>
        </w:rPr>
        <w:t>年</w:t>
      </w:r>
      <w:r>
        <w:rPr>
          <w:rFonts w:ascii="宋体" w:hAnsi="宋体" w:hint="eastAsia"/>
          <w:b/>
          <w:sz w:val="36"/>
          <w:szCs w:val="36"/>
        </w:rPr>
        <w:t>度一般公共预算财政</w:t>
      </w:r>
    </w:p>
    <w:p w:rsidR="00BB5A8C" w:rsidRDefault="00DE4080">
      <w:pPr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拨款</w:t>
      </w:r>
      <w:r>
        <w:rPr>
          <w:rFonts w:ascii="宋体" w:hAnsi="宋体"/>
          <w:b/>
          <w:sz w:val="36"/>
          <w:szCs w:val="36"/>
        </w:rPr>
        <w:t>“</w:t>
      </w:r>
      <w:r>
        <w:rPr>
          <w:rFonts w:ascii="宋体" w:hAnsi="宋体"/>
          <w:b/>
          <w:sz w:val="36"/>
          <w:szCs w:val="36"/>
        </w:rPr>
        <w:t>三公</w:t>
      </w:r>
      <w:r>
        <w:rPr>
          <w:rFonts w:ascii="宋体" w:hAnsi="宋体" w:hint="eastAsia"/>
          <w:b/>
          <w:sz w:val="36"/>
          <w:szCs w:val="36"/>
        </w:rPr>
        <w:t>”</w:t>
      </w:r>
      <w:r>
        <w:rPr>
          <w:rFonts w:ascii="宋体" w:hAnsi="宋体"/>
          <w:b/>
          <w:sz w:val="36"/>
          <w:szCs w:val="36"/>
        </w:rPr>
        <w:t>经费</w:t>
      </w:r>
      <w:r>
        <w:rPr>
          <w:rFonts w:ascii="宋体" w:hAnsi="宋体" w:hint="eastAsia"/>
          <w:b/>
          <w:sz w:val="36"/>
          <w:szCs w:val="36"/>
        </w:rPr>
        <w:t>支出决算情况说明</w:t>
      </w:r>
    </w:p>
    <w:p w:rsidR="00BB5A8C" w:rsidRDefault="00BB5A8C">
      <w:pPr>
        <w:jc w:val="center"/>
        <w:rPr>
          <w:rFonts w:ascii="楷体_GB2312" w:eastAsia="楷体_GB2312"/>
          <w:szCs w:val="32"/>
        </w:rPr>
      </w:pPr>
    </w:p>
    <w:p w:rsidR="00BB5A8C" w:rsidRDefault="00BB5A8C">
      <w:pPr>
        <w:adjustRightInd w:val="0"/>
        <w:snapToGrid w:val="0"/>
        <w:spacing w:line="360" w:lineRule="auto"/>
        <w:jc w:val="center"/>
        <w:rPr>
          <w:rFonts w:ascii="宋体" w:hAnsi="宋体"/>
          <w:sz w:val="6"/>
          <w:szCs w:val="32"/>
        </w:rPr>
      </w:pPr>
    </w:p>
    <w:p w:rsidR="00BB5A8C" w:rsidRDefault="00DE4080">
      <w:pPr>
        <w:rPr>
          <w:rFonts w:ascii="黑体" w:eastAsia="黑体" w:hAnsi="黑体"/>
          <w:szCs w:val="32"/>
        </w:rPr>
      </w:pPr>
      <w:r>
        <w:rPr>
          <w:rFonts w:ascii="黑体" w:eastAsia="黑体" w:hAnsi="黑体"/>
          <w:szCs w:val="32"/>
        </w:rPr>
        <w:t xml:space="preserve">    </w:t>
      </w:r>
      <w:r>
        <w:rPr>
          <w:rFonts w:ascii="黑体" w:eastAsia="黑体" w:hAnsi="黑体" w:hint="eastAsia"/>
          <w:szCs w:val="32"/>
        </w:rPr>
        <w:t>一、</w:t>
      </w:r>
      <w:r>
        <w:rPr>
          <w:rFonts w:ascii="黑体" w:eastAsia="黑体" w:hAnsi="黑体" w:hint="eastAsia"/>
          <w:szCs w:val="32"/>
        </w:rPr>
        <w:t>202</w:t>
      </w:r>
      <w:r>
        <w:rPr>
          <w:rFonts w:ascii="黑体" w:eastAsia="黑体" w:hAnsi="黑体" w:hint="eastAsia"/>
          <w:szCs w:val="32"/>
        </w:rPr>
        <w:t>1</w:t>
      </w:r>
      <w:r>
        <w:rPr>
          <w:rFonts w:ascii="黑体" w:eastAsia="黑体" w:hAnsi="黑体" w:hint="eastAsia"/>
          <w:szCs w:val="32"/>
        </w:rPr>
        <w:t>年度一般公共预算财政拨款“三公”经费支出决算表</w:t>
      </w:r>
    </w:p>
    <w:p w:rsidR="00BB5A8C" w:rsidRDefault="00DE4080">
      <w:pPr>
        <w:ind w:firstLineChars="2100" w:firstLine="6720"/>
        <w:rPr>
          <w:rFonts w:ascii="黑体" w:eastAsia="黑体" w:hAnsi="黑体"/>
          <w:szCs w:val="32"/>
        </w:rPr>
      </w:pPr>
      <w:r>
        <w:rPr>
          <w:rFonts w:ascii="仿宋_GB2312" w:hAnsi="仿宋_GB2312" w:cs="仿宋_GB2312" w:hint="eastAsia"/>
          <w:szCs w:val="32"/>
        </w:rPr>
        <w:t>单位：万元</w:t>
      </w:r>
    </w:p>
    <w:tbl>
      <w:tblPr>
        <w:tblpPr w:leftFromText="180" w:rightFromText="180" w:vertAnchor="text" w:horzAnchor="margin" w:tblpY="454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379"/>
        <w:gridCol w:w="2157"/>
        <w:gridCol w:w="2220"/>
      </w:tblGrid>
      <w:tr w:rsidR="00BB5A8C">
        <w:trPr>
          <w:trHeight w:val="397"/>
        </w:trPr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A8C" w:rsidRDefault="00DE408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项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目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A8C" w:rsidRDefault="00DE408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预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算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数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A8C" w:rsidRDefault="00DE408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决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算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数</w:t>
            </w:r>
          </w:p>
        </w:tc>
      </w:tr>
      <w:tr w:rsidR="00BB5A8C">
        <w:trPr>
          <w:trHeight w:val="397"/>
        </w:trPr>
        <w:tc>
          <w:tcPr>
            <w:tcW w:w="4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A8C" w:rsidRDefault="00DE408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合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计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A8C" w:rsidRDefault="00DE408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26.10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A8C" w:rsidRDefault="00DE408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12.41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</w:tr>
      <w:tr w:rsidR="00BB5A8C">
        <w:trPr>
          <w:trHeight w:val="397"/>
        </w:trPr>
        <w:tc>
          <w:tcPr>
            <w:tcW w:w="4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A8C" w:rsidRDefault="00DE408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因公出国（境）费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5A8C" w:rsidRDefault="00DE408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5A8C" w:rsidRDefault="00DE408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</w:tr>
      <w:tr w:rsidR="00BB5A8C">
        <w:trPr>
          <w:trHeight w:val="397"/>
        </w:trPr>
        <w:tc>
          <w:tcPr>
            <w:tcW w:w="4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A8C" w:rsidRDefault="00DE408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公务接待费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5A8C" w:rsidRDefault="00DE408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Cs w:val="21"/>
              </w:rPr>
              <w:t>8.60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5A8C" w:rsidRDefault="00DE408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Cs w:val="21"/>
              </w:rPr>
              <w:t>7.41</w:t>
            </w:r>
          </w:p>
        </w:tc>
      </w:tr>
      <w:tr w:rsidR="00BB5A8C">
        <w:trPr>
          <w:trHeight w:val="397"/>
        </w:trPr>
        <w:tc>
          <w:tcPr>
            <w:tcW w:w="4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A8C" w:rsidRDefault="00DE408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公务用车购置及运行维护费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5A8C" w:rsidRDefault="00DE408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Cs w:val="21"/>
              </w:rPr>
              <w:t>17.50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5A8C" w:rsidRDefault="00DE408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Cs w:val="21"/>
              </w:rPr>
              <w:t>5.00</w:t>
            </w:r>
          </w:p>
        </w:tc>
      </w:tr>
      <w:tr w:rsidR="00BB5A8C">
        <w:trPr>
          <w:trHeight w:val="397"/>
        </w:trPr>
        <w:tc>
          <w:tcPr>
            <w:tcW w:w="4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A8C" w:rsidRDefault="00DE408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Cs w:val="21"/>
              </w:rPr>
              <w:t>其中：公务用车运行维护费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5A8C" w:rsidRDefault="00DE408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Cs w:val="21"/>
              </w:rPr>
              <w:t>17.50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5A8C" w:rsidRDefault="00DE408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Cs w:val="21"/>
              </w:rPr>
              <w:t>5.00</w:t>
            </w:r>
          </w:p>
        </w:tc>
      </w:tr>
      <w:tr w:rsidR="00BB5A8C">
        <w:trPr>
          <w:trHeight w:val="397"/>
        </w:trPr>
        <w:tc>
          <w:tcPr>
            <w:tcW w:w="4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A8C" w:rsidRDefault="00DE408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公务用车购置费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5A8C" w:rsidRDefault="00DE408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5A8C" w:rsidRDefault="00DE408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</w:tbl>
    <w:p w:rsidR="00BB5A8C" w:rsidRDefault="00DE4080">
      <w:pPr>
        <w:ind w:firstLineChars="200" w:firstLine="640"/>
        <w:rPr>
          <w:rFonts w:ascii="黑体" w:eastAsia="黑体" w:hAnsi="黑体"/>
          <w:szCs w:val="32"/>
        </w:rPr>
      </w:pPr>
      <w:r>
        <w:rPr>
          <w:rFonts w:ascii="黑体" w:eastAsia="黑体" w:hAnsi="黑体" w:hint="eastAsia"/>
          <w:szCs w:val="32"/>
        </w:rPr>
        <w:t xml:space="preserve">                                      </w:t>
      </w:r>
    </w:p>
    <w:p w:rsidR="00BB5A8C" w:rsidRDefault="00DE4080">
      <w:pPr>
        <w:rPr>
          <w:rFonts w:ascii="黑体" w:eastAsia="黑体" w:hAnsi="黑体"/>
          <w:szCs w:val="32"/>
        </w:rPr>
      </w:pPr>
      <w:r>
        <w:rPr>
          <w:rFonts w:ascii="黑体" w:eastAsia="黑体" w:hAnsi="黑体"/>
          <w:szCs w:val="32"/>
        </w:rPr>
        <w:t xml:space="preserve">    </w:t>
      </w:r>
      <w:r>
        <w:rPr>
          <w:rFonts w:ascii="黑体" w:eastAsia="黑体" w:hAnsi="黑体" w:hint="eastAsia"/>
          <w:szCs w:val="32"/>
        </w:rPr>
        <w:t>二</w:t>
      </w:r>
      <w:r>
        <w:rPr>
          <w:rFonts w:ascii="黑体" w:eastAsia="黑体" w:hAnsi="黑体"/>
          <w:szCs w:val="32"/>
        </w:rPr>
        <w:t>、</w:t>
      </w:r>
      <w:r>
        <w:rPr>
          <w:rFonts w:ascii="黑体" w:eastAsia="黑体" w:hAnsi="黑体"/>
          <w:szCs w:val="32"/>
        </w:rPr>
        <w:t>20</w:t>
      </w:r>
      <w:r>
        <w:rPr>
          <w:rFonts w:ascii="黑体" w:eastAsia="黑体" w:hAnsi="黑体" w:hint="eastAsia"/>
          <w:szCs w:val="32"/>
        </w:rPr>
        <w:t>2</w:t>
      </w:r>
      <w:r>
        <w:rPr>
          <w:rFonts w:ascii="黑体" w:eastAsia="黑体" w:hAnsi="黑体" w:hint="eastAsia"/>
          <w:szCs w:val="32"/>
        </w:rPr>
        <w:t>1</w:t>
      </w:r>
      <w:r>
        <w:rPr>
          <w:rFonts w:ascii="黑体" w:eastAsia="黑体" w:hAnsi="黑体"/>
          <w:szCs w:val="32"/>
        </w:rPr>
        <w:t>年</w:t>
      </w:r>
      <w:r>
        <w:rPr>
          <w:rFonts w:ascii="黑体" w:eastAsia="黑体" w:hAnsi="黑体" w:hint="eastAsia"/>
          <w:szCs w:val="32"/>
        </w:rPr>
        <w:t>度一般公共预算财政拨款“三公”经费支出</w:t>
      </w:r>
      <w:r>
        <w:rPr>
          <w:rFonts w:ascii="黑体" w:eastAsia="黑体" w:hAnsi="黑体"/>
          <w:szCs w:val="32"/>
        </w:rPr>
        <w:t>情况说明</w:t>
      </w:r>
    </w:p>
    <w:p w:rsidR="00BB5A8C" w:rsidRDefault="00DE4080">
      <w:pPr>
        <w:ind w:firstLineChars="200" w:firstLine="643"/>
        <w:rPr>
          <w:rFonts w:ascii="仿宋_GB2312" w:hAnsi="仿宋"/>
          <w:b/>
          <w:szCs w:val="32"/>
        </w:rPr>
      </w:pPr>
      <w:r>
        <w:rPr>
          <w:rFonts w:ascii="仿宋_GB2312" w:hAnsi="仿宋" w:hint="eastAsia"/>
          <w:b/>
          <w:szCs w:val="32"/>
        </w:rPr>
        <w:t>（一）一般公共预算财政拨款“三公”经费支出决算总体情况说明。</w:t>
      </w:r>
    </w:p>
    <w:p w:rsidR="00BB5A8C" w:rsidRDefault="00DE4080">
      <w:pPr>
        <w:ind w:firstLineChars="200" w:firstLine="640"/>
        <w:rPr>
          <w:rFonts w:ascii="仿宋_GB2312" w:hAnsi="仿宋"/>
          <w:szCs w:val="32"/>
        </w:rPr>
      </w:pPr>
      <w:r>
        <w:rPr>
          <w:rFonts w:ascii="仿宋_GB2312" w:hAnsi="仿宋" w:hint="eastAsia"/>
          <w:szCs w:val="32"/>
        </w:rPr>
        <w:t>淮北市</w:t>
      </w:r>
      <w:r>
        <w:rPr>
          <w:rFonts w:ascii="仿宋_GB2312" w:hAnsi="仿宋" w:hint="eastAsia"/>
          <w:szCs w:val="32"/>
        </w:rPr>
        <w:t>水</w:t>
      </w:r>
      <w:proofErr w:type="gramStart"/>
      <w:r>
        <w:rPr>
          <w:rFonts w:ascii="仿宋_GB2312" w:hAnsi="仿宋" w:hint="eastAsia"/>
          <w:szCs w:val="32"/>
        </w:rPr>
        <w:t>务</w:t>
      </w:r>
      <w:proofErr w:type="gramEnd"/>
      <w:r>
        <w:rPr>
          <w:rFonts w:ascii="仿宋_GB2312" w:hAnsi="仿宋" w:hint="eastAsia"/>
          <w:szCs w:val="32"/>
        </w:rPr>
        <w:t>局</w:t>
      </w:r>
      <w:r>
        <w:rPr>
          <w:rFonts w:ascii="仿宋_GB2312" w:hAnsi="仿宋" w:hint="eastAsia"/>
          <w:szCs w:val="32"/>
        </w:rPr>
        <w:t>202</w:t>
      </w:r>
      <w:r>
        <w:rPr>
          <w:rFonts w:ascii="仿宋_GB2312" w:hAnsi="仿宋" w:hint="eastAsia"/>
          <w:szCs w:val="32"/>
        </w:rPr>
        <w:t>1</w:t>
      </w:r>
      <w:r>
        <w:rPr>
          <w:rFonts w:ascii="仿宋_GB2312" w:hAnsi="仿宋" w:hint="eastAsia"/>
          <w:szCs w:val="32"/>
        </w:rPr>
        <w:t>年度一般公共预算财政拨款“三公”经费支出预算为</w:t>
      </w:r>
      <w:r>
        <w:rPr>
          <w:rFonts w:ascii="仿宋_GB2312" w:hAnsi="仿宋" w:hint="eastAsia"/>
          <w:szCs w:val="32"/>
        </w:rPr>
        <w:t>26.10</w:t>
      </w:r>
      <w:r>
        <w:rPr>
          <w:rFonts w:ascii="仿宋_GB2312" w:hAnsi="仿宋" w:hint="eastAsia"/>
          <w:szCs w:val="32"/>
        </w:rPr>
        <w:t>万元，支出决算为</w:t>
      </w:r>
      <w:r>
        <w:rPr>
          <w:rFonts w:ascii="仿宋_GB2312" w:hAnsi="仿宋" w:hint="eastAsia"/>
          <w:szCs w:val="32"/>
        </w:rPr>
        <w:t>12.41</w:t>
      </w:r>
      <w:r>
        <w:rPr>
          <w:rFonts w:ascii="仿宋_GB2312" w:hAnsi="仿宋" w:hint="eastAsia"/>
          <w:szCs w:val="32"/>
        </w:rPr>
        <w:t>万元，完成预算的</w:t>
      </w:r>
      <w:r>
        <w:rPr>
          <w:rFonts w:ascii="仿宋_GB2312" w:hAnsi="仿宋" w:hint="eastAsia"/>
          <w:szCs w:val="32"/>
        </w:rPr>
        <w:t>47.55</w:t>
      </w:r>
      <w:r>
        <w:rPr>
          <w:rFonts w:ascii="仿宋_GB2312" w:hAnsi="仿宋" w:hint="eastAsia"/>
          <w:szCs w:val="32"/>
        </w:rPr>
        <w:t>%</w:t>
      </w:r>
      <w:r>
        <w:rPr>
          <w:rFonts w:ascii="仿宋_GB2312" w:hAnsi="仿宋" w:hint="eastAsia"/>
          <w:szCs w:val="32"/>
        </w:rPr>
        <w:t>，决算数小于预算数的主要原因是</w:t>
      </w:r>
      <w:r>
        <w:rPr>
          <w:rFonts w:ascii="仿宋_GB2312" w:hAnsi="仿宋" w:hint="eastAsia"/>
          <w:szCs w:val="32"/>
        </w:rPr>
        <w:t>：认真落实</w:t>
      </w:r>
      <w:r>
        <w:rPr>
          <w:rFonts w:ascii="仿宋_GB2312" w:hAnsi="仿宋" w:hint="eastAsia"/>
          <w:szCs w:val="32"/>
        </w:rPr>
        <w:lastRenderedPageBreak/>
        <w:t>中央八项规定，积极推行厉行节约，努力降低单位运行成本，严控三</w:t>
      </w:r>
      <w:proofErr w:type="gramStart"/>
      <w:r>
        <w:rPr>
          <w:rFonts w:ascii="仿宋_GB2312" w:hAnsi="仿宋" w:hint="eastAsia"/>
          <w:szCs w:val="32"/>
        </w:rPr>
        <w:t>公经费</w:t>
      </w:r>
      <w:proofErr w:type="gramEnd"/>
      <w:r>
        <w:rPr>
          <w:rFonts w:ascii="仿宋_GB2312" w:hAnsi="仿宋" w:hint="eastAsia"/>
          <w:szCs w:val="32"/>
        </w:rPr>
        <w:t>支出，公务接待和公车运行维护费均减少</w:t>
      </w:r>
      <w:r>
        <w:rPr>
          <w:rFonts w:ascii="仿宋_GB2312" w:hAnsi="仿宋" w:hint="eastAsia"/>
          <w:szCs w:val="32"/>
        </w:rPr>
        <w:t>。</w:t>
      </w:r>
    </w:p>
    <w:p w:rsidR="00BB5A8C" w:rsidRDefault="00DE4080">
      <w:pPr>
        <w:ind w:firstLineChars="200" w:firstLine="643"/>
        <w:rPr>
          <w:rFonts w:ascii="仿宋_GB2312" w:hAnsi="仿宋"/>
          <w:b/>
          <w:szCs w:val="32"/>
        </w:rPr>
      </w:pPr>
      <w:r>
        <w:rPr>
          <w:rFonts w:ascii="仿宋_GB2312" w:hAnsi="仿宋" w:hint="eastAsia"/>
          <w:b/>
          <w:bCs/>
          <w:szCs w:val="32"/>
        </w:rPr>
        <w:t>（二）</w:t>
      </w:r>
      <w:r>
        <w:rPr>
          <w:rFonts w:ascii="仿宋_GB2312" w:hAnsi="仿宋" w:hint="eastAsia"/>
          <w:b/>
          <w:szCs w:val="32"/>
        </w:rPr>
        <w:t>一般公共预算财政拨款“三公”经费支出决算具体情况说明。</w:t>
      </w:r>
    </w:p>
    <w:p w:rsidR="00BB5A8C" w:rsidRDefault="00DE4080">
      <w:pPr>
        <w:ind w:firstLineChars="200" w:firstLine="640"/>
        <w:rPr>
          <w:rFonts w:ascii="仿宋_GB2312" w:hAnsi="仿宋"/>
          <w:szCs w:val="32"/>
        </w:rPr>
      </w:pPr>
      <w:r>
        <w:rPr>
          <w:rFonts w:ascii="仿宋_GB2312" w:hAnsi="仿宋" w:hint="eastAsia"/>
          <w:szCs w:val="32"/>
        </w:rPr>
        <w:t>淮北市</w:t>
      </w:r>
      <w:r>
        <w:rPr>
          <w:rFonts w:ascii="仿宋_GB2312" w:hAnsi="仿宋" w:hint="eastAsia"/>
          <w:szCs w:val="32"/>
        </w:rPr>
        <w:t>水</w:t>
      </w:r>
      <w:proofErr w:type="gramStart"/>
      <w:r>
        <w:rPr>
          <w:rFonts w:ascii="仿宋_GB2312" w:hAnsi="仿宋" w:hint="eastAsia"/>
          <w:szCs w:val="32"/>
        </w:rPr>
        <w:t>务</w:t>
      </w:r>
      <w:proofErr w:type="gramEnd"/>
      <w:r>
        <w:rPr>
          <w:rFonts w:ascii="仿宋_GB2312" w:hAnsi="仿宋" w:hint="eastAsia"/>
          <w:szCs w:val="32"/>
        </w:rPr>
        <w:t>局</w:t>
      </w:r>
      <w:r>
        <w:rPr>
          <w:rFonts w:ascii="仿宋_GB2312" w:hAnsi="仿宋" w:hint="eastAsia"/>
          <w:szCs w:val="32"/>
        </w:rPr>
        <w:t>202</w:t>
      </w:r>
      <w:r>
        <w:rPr>
          <w:rFonts w:ascii="仿宋_GB2312" w:hAnsi="仿宋" w:hint="eastAsia"/>
          <w:szCs w:val="32"/>
        </w:rPr>
        <w:t>1</w:t>
      </w:r>
      <w:r>
        <w:rPr>
          <w:rFonts w:ascii="仿宋_GB2312" w:hAnsi="仿宋" w:hint="eastAsia"/>
          <w:szCs w:val="32"/>
        </w:rPr>
        <w:t>年度一般公共预算财政拨款“三公”经费支出决算中，因公出国（境）费支出决算</w:t>
      </w:r>
      <w:r>
        <w:rPr>
          <w:rFonts w:ascii="仿宋_GB2312" w:hAnsi="仿宋" w:hint="eastAsia"/>
          <w:szCs w:val="32"/>
        </w:rPr>
        <w:t>0</w:t>
      </w:r>
      <w:r>
        <w:rPr>
          <w:rFonts w:ascii="仿宋_GB2312" w:hAnsi="仿宋" w:hint="eastAsia"/>
          <w:szCs w:val="32"/>
        </w:rPr>
        <w:t>万元，占</w:t>
      </w:r>
      <w:r>
        <w:rPr>
          <w:rFonts w:ascii="仿宋_GB2312" w:hAnsi="仿宋" w:hint="eastAsia"/>
          <w:szCs w:val="32"/>
        </w:rPr>
        <w:t>0</w:t>
      </w:r>
      <w:r>
        <w:rPr>
          <w:rFonts w:ascii="仿宋_GB2312" w:hAnsi="仿宋" w:hint="eastAsia"/>
          <w:szCs w:val="32"/>
        </w:rPr>
        <w:t>%;</w:t>
      </w:r>
      <w:r>
        <w:rPr>
          <w:rFonts w:ascii="仿宋_GB2312" w:hAnsi="仿宋" w:hint="eastAsia"/>
          <w:szCs w:val="32"/>
        </w:rPr>
        <w:t>公务接待费支出决算</w:t>
      </w:r>
      <w:r>
        <w:rPr>
          <w:rFonts w:ascii="仿宋_GB2312" w:hAnsi="仿宋" w:hint="eastAsia"/>
          <w:szCs w:val="32"/>
        </w:rPr>
        <w:t>7.41</w:t>
      </w:r>
      <w:r>
        <w:rPr>
          <w:rFonts w:ascii="仿宋_GB2312" w:hAnsi="仿宋" w:hint="eastAsia"/>
          <w:szCs w:val="32"/>
        </w:rPr>
        <w:t>万元，占</w:t>
      </w:r>
      <w:r>
        <w:rPr>
          <w:rFonts w:ascii="仿宋_GB2312" w:hAnsi="仿宋" w:hint="eastAsia"/>
          <w:szCs w:val="32"/>
        </w:rPr>
        <w:t>59.71</w:t>
      </w:r>
      <w:r>
        <w:rPr>
          <w:rFonts w:ascii="仿宋_GB2312" w:hAnsi="仿宋" w:hint="eastAsia"/>
          <w:szCs w:val="32"/>
        </w:rPr>
        <w:t>%</w:t>
      </w:r>
      <w:r>
        <w:rPr>
          <w:rFonts w:ascii="仿宋_GB2312" w:hAnsi="仿宋" w:hint="eastAsia"/>
          <w:szCs w:val="32"/>
        </w:rPr>
        <w:t>；公务用车购置及运行维护费支出决算</w:t>
      </w:r>
      <w:r>
        <w:rPr>
          <w:rFonts w:ascii="仿宋_GB2312" w:hAnsi="仿宋" w:hint="eastAsia"/>
          <w:szCs w:val="32"/>
        </w:rPr>
        <w:t>5</w:t>
      </w:r>
      <w:r>
        <w:rPr>
          <w:rFonts w:ascii="仿宋_GB2312" w:hAnsi="仿宋" w:hint="eastAsia"/>
          <w:szCs w:val="32"/>
        </w:rPr>
        <w:t>万元，占</w:t>
      </w:r>
      <w:r>
        <w:rPr>
          <w:rFonts w:ascii="仿宋_GB2312" w:hAnsi="仿宋" w:hint="eastAsia"/>
          <w:szCs w:val="32"/>
        </w:rPr>
        <w:t>40.29</w:t>
      </w:r>
      <w:r>
        <w:rPr>
          <w:rFonts w:ascii="仿宋_GB2312" w:hAnsi="仿宋" w:hint="eastAsia"/>
          <w:szCs w:val="32"/>
        </w:rPr>
        <w:t>%</w:t>
      </w:r>
      <w:r>
        <w:rPr>
          <w:rFonts w:ascii="仿宋_GB2312" w:hAnsi="仿宋" w:hint="eastAsia"/>
          <w:szCs w:val="32"/>
        </w:rPr>
        <w:t>。具体情况如下：</w:t>
      </w:r>
    </w:p>
    <w:p w:rsidR="00BB5A8C" w:rsidRDefault="00DE4080">
      <w:pPr>
        <w:ind w:firstLine="628"/>
        <w:rPr>
          <w:rFonts w:ascii="仿宋_GB2312" w:hAnsi="仿宋"/>
          <w:szCs w:val="32"/>
        </w:rPr>
      </w:pPr>
      <w:r>
        <w:rPr>
          <w:rFonts w:ascii="仿宋_GB2312" w:hAnsi="仿宋" w:hint="eastAsia"/>
          <w:b/>
          <w:bCs/>
          <w:szCs w:val="32"/>
        </w:rPr>
        <w:t>1.</w:t>
      </w:r>
      <w:r>
        <w:rPr>
          <w:rFonts w:ascii="仿宋_GB2312" w:hAnsi="仿宋" w:hint="eastAsia"/>
          <w:b/>
          <w:bCs/>
          <w:szCs w:val="32"/>
        </w:rPr>
        <w:t>因公出国（境）费支出</w:t>
      </w:r>
      <w:r>
        <w:rPr>
          <w:rFonts w:ascii="仿宋_GB2312" w:hAnsi="仿宋" w:hint="eastAsia"/>
          <w:szCs w:val="32"/>
        </w:rPr>
        <w:t>0</w:t>
      </w:r>
      <w:r>
        <w:rPr>
          <w:rFonts w:ascii="仿宋_GB2312" w:hAnsi="仿宋" w:hint="eastAsia"/>
          <w:szCs w:val="32"/>
        </w:rPr>
        <w:t>万元，与</w:t>
      </w:r>
      <w:r>
        <w:rPr>
          <w:rFonts w:ascii="仿宋_GB2312" w:hAnsi="仿宋" w:hint="eastAsia"/>
          <w:szCs w:val="32"/>
        </w:rPr>
        <w:t>202</w:t>
      </w:r>
      <w:r>
        <w:rPr>
          <w:rFonts w:ascii="仿宋_GB2312" w:hAnsi="仿宋" w:hint="eastAsia"/>
          <w:szCs w:val="32"/>
        </w:rPr>
        <w:t>1</w:t>
      </w:r>
      <w:r>
        <w:rPr>
          <w:rFonts w:ascii="仿宋_GB2312" w:hAnsi="仿宋" w:hint="eastAsia"/>
          <w:szCs w:val="32"/>
        </w:rPr>
        <w:t>年度预算</w:t>
      </w:r>
      <w:r>
        <w:rPr>
          <w:rFonts w:ascii="仿宋_GB2312" w:hAnsi="仿宋" w:hint="eastAsia"/>
          <w:szCs w:val="32"/>
        </w:rPr>
        <w:t>数一致，原因分析：</w:t>
      </w:r>
      <w:r>
        <w:rPr>
          <w:rFonts w:ascii="仿宋_GB2312" w:hAnsi="仿宋" w:hint="eastAsia"/>
          <w:szCs w:val="32"/>
        </w:rPr>
        <w:t>2021</w:t>
      </w:r>
      <w:r>
        <w:rPr>
          <w:rFonts w:ascii="仿宋_GB2312" w:hAnsi="仿宋" w:hint="eastAsia"/>
          <w:szCs w:val="32"/>
        </w:rPr>
        <w:t>年无因公出国（境）计划。</w:t>
      </w:r>
      <w:r>
        <w:rPr>
          <w:rFonts w:ascii="仿宋_GB2312" w:hAnsi="仿宋" w:hint="eastAsia"/>
          <w:szCs w:val="32"/>
        </w:rPr>
        <w:t>202</w:t>
      </w:r>
      <w:r>
        <w:rPr>
          <w:rFonts w:ascii="仿宋_GB2312" w:hAnsi="仿宋" w:hint="eastAsia"/>
          <w:szCs w:val="32"/>
        </w:rPr>
        <w:t>1</w:t>
      </w:r>
      <w:r>
        <w:rPr>
          <w:rFonts w:ascii="仿宋_GB2312" w:hAnsi="仿宋" w:hint="eastAsia"/>
          <w:szCs w:val="32"/>
        </w:rPr>
        <w:t>年淮北市</w:t>
      </w:r>
      <w:r>
        <w:rPr>
          <w:rFonts w:ascii="仿宋_GB2312" w:hAnsi="仿宋" w:hint="eastAsia"/>
          <w:szCs w:val="32"/>
        </w:rPr>
        <w:t>水</w:t>
      </w:r>
      <w:proofErr w:type="gramStart"/>
      <w:r>
        <w:rPr>
          <w:rFonts w:ascii="仿宋_GB2312" w:hAnsi="仿宋" w:hint="eastAsia"/>
          <w:szCs w:val="32"/>
        </w:rPr>
        <w:t>务</w:t>
      </w:r>
      <w:proofErr w:type="gramEnd"/>
      <w:r>
        <w:rPr>
          <w:rFonts w:ascii="仿宋_GB2312" w:hAnsi="仿宋" w:hint="eastAsia"/>
          <w:szCs w:val="32"/>
        </w:rPr>
        <w:t>局因公出国（境）团组</w:t>
      </w:r>
      <w:r>
        <w:rPr>
          <w:rFonts w:ascii="仿宋_GB2312" w:hAnsi="仿宋" w:hint="eastAsia"/>
          <w:szCs w:val="32"/>
        </w:rPr>
        <w:t>0</w:t>
      </w:r>
      <w:r>
        <w:rPr>
          <w:rFonts w:ascii="仿宋_GB2312" w:hAnsi="仿宋" w:hint="eastAsia"/>
          <w:szCs w:val="32"/>
        </w:rPr>
        <w:t>次，累计出国（境）</w:t>
      </w:r>
      <w:r>
        <w:rPr>
          <w:rFonts w:ascii="仿宋_GB2312" w:hAnsi="仿宋" w:hint="eastAsia"/>
          <w:szCs w:val="32"/>
        </w:rPr>
        <w:t>0</w:t>
      </w:r>
      <w:r>
        <w:rPr>
          <w:rFonts w:ascii="仿宋_GB2312" w:hAnsi="仿宋" w:hint="eastAsia"/>
          <w:szCs w:val="32"/>
        </w:rPr>
        <w:t>人次。该项经费根据市外办批准的因公临时出国（境）计划，按照规定标准安排</w:t>
      </w:r>
      <w:r>
        <w:rPr>
          <w:rFonts w:ascii="仿宋_GB2312" w:hAnsi="仿宋" w:hint="eastAsia"/>
          <w:szCs w:val="32"/>
        </w:rPr>
        <w:t>，</w:t>
      </w:r>
      <w:r>
        <w:rPr>
          <w:rFonts w:ascii="仿宋_GB2312" w:hAnsi="仿宋" w:hint="eastAsia"/>
          <w:szCs w:val="32"/>
        </w:rPr>
        <w:t>经费使用严格</w:t>
      </w:r>
      <w:r>
        <w:rPr>
          <w:rFonts w:ascii="仿宋_GB2312" w:hAnsi="仿宋" w:hint="eastAsia"/>
          <w:szCs w:val="32"/>
        </w:rPr>
        <w:t>执行</w:t>
      </w:r>
      <w:r>
        <w:rPr>
          <w:rFonts w:ascii="仿宋_GB2312" w:hAnsi="仿宋" w:hint="eastAsia"/>
          <w:szCs w:val="32"/>
        </w:rPr>
        <w:t>相关规定。</w:t>
      </w:r>
    </w:p>
    <w:p w:rsidR="00BB5A8C" w:rsidRDefault="00DE4080">
      <w:pPr>
        <w:ind w:firstLineChars="200" w:firstLine="643"/>
        <w:rPr>
          <w:rFonts w:ascii="仿宋_GB2312" w:hAnsi="仿宋"/>
          <w:szCs w:val="32"/>
        </w:rPr>
      </w:pPr>
      <w:r>
        <w:rPr>
          <w:rFonts w:ascii="仿宋_GB2312" w:hAnsi="仿宋" w:hint="eastAsia"/>
          <w:b/>
          <w:bCs/>
          <w:szCs w:val="32"/>
        </w:rPr>
        <w:t>2.</w:t>
      </w:r>
      <w:r>
        <w:rPr>
          <w:rFonts w:ascii="仿宋_GB2312" w:hAnsi="仿宋" w:hint="eastAsia"/>
          <w:b/>
          <w:bCs/>
          <w:szCs w:val="32"/>
        </w:rPr>
        <w:t>公务接待费支出</w:t>
      </w:r>
      <w:r>
        <w:rPr>
          <w:rFonts w:ascii="仿宋_GB2312" w:hAnsi="仿宋" w:hint="eastAsia"/>
          <w:szCs w:val="32"/>
        </w:rPr>
        <w:t>7.41</w:t>
      </w:r>
      <w:r>
        <w:rPr>
          <w:rFonts w:ascii="仿宋_GB2312" w:hAnsi="仿宋" w:hint="eastAsia"/>
          <w:szCs w:val="32"/>
        </w:rPr>
        <w:t>万元</w:t>
      </w:r>
      <w:r>
        <w:rPr>
          <w:rFonts w:ascii="仿宋_GB2312" w:hAnsi="仿宋" w:hint="eastAsia"/>
          <w:szCs w:val="32"/>
        </w:rPr>
        <w:t xml:space="preserve">, </w:t>
      </w:r>
      <w:r>
        <w:rPr>
          <w:rFonts w:ascii="仿宋_GB2312" w:hAnsi="仿宋" w:hint="eastAsia"/>
          <w:szCs w:val="32"/>
        </w:rPr>
        <w:t>与</w:t>
      </w:r>
      <w:r>
        <w:rPr>
          <w:rFonts w:ascii="仿宋_GB2312" w:hAnsi="仿宋" w:hint="eastAsia"/>
          <w:szCs w:val="32"/>
        </w:rPr>
        <w:t>202</w:t>
      </w:r>
      <w:r>
        <w:rPr>
          <w:rFonts w:ascii="仿宋_GB2312" w:hAnsi="仿宋" w:hint="eastAsia"/>
          <w:szCs w:val="32"/>
        </w:rPr>
        <w:t>1</w:t>
      </w:r>
      <w:r>
        <w:rPr>
          <w:rFonts w:ascii="仿宋_GB2312" w:hAnsi="仿宋" w:hint="eastAsia"/>
          <w:szCs w:val="32"/>
        </w:rPr>
        <w:t>年度预算相比，减少</w:t>
      </w:r>
      <w:r>
        <w:rPr>
          <w:rFonts w:ascii="仿宋_GB2312" w:hAnsi="仿宋" w:hint="eastAsia"/>
          <w:szCs w:val="32"/>
        </w:rPr>
        <w:t>1.19</w:t>
      </w:r>
      <w:r>
        <w:rPr>
          <w:rFonts w:ascii="仿宋_GB2312" w:hAnsi="仿宋" w:hint="eastAsia"/>
          <w:szCs w:val="32"/>
        </w:rPr>
        <w:t>万元，下降</w:t>
      </w:r>
      <w:r>
        <w:rPr>
          <w:rFonts w:ascii="仿宋_GB2312" w:hAnsi="仿宋" w:hint="eastAsia"/>
          <w:szCs w:val="32"/>
        </w:rPr>
        <w:t>13.84</w:t>
      </w:r>
      <w:r>
        <w:rPr>
          <w:rFonts w:ascii="仿宋_GB2312" w:hAnsi="仿宋" w:hint="eastAsia"/>
          <w:szCs w:val="32"/>
        </w:rPr>
        <w:t>%</w:t>
      </w:r>
      <w:r>
        <w:rPr>
          <w:rFonts w:ascii="仿宋_GB2312" w:hAnsi="仿宋" w:hint="eastAsia"/>
          <w:szCs w:val="32"/>
        </w:rPr>
        <w:t>，下降的原因是</w:t>
      </w:r>
      <w:r>
        <w:rPr>
          <w:rFonts w:ascii="仿宋_GB2312" w:hAnsi="仿宋" w:hint="eastAsia"/>
          <w:szCs w:val="32"/>
        </w:rPr>
        <w:t>：</w:t>
      </w:r>
      <w:r>
        <w:rPr>
          <w:rFonts w:ascii="仿宋" w:eastAsia="仿宋" w:hAnsi="仿宋" w:hint="eastAsia"/>
          <w:szCs w:val="32"/>
        </w:rPr>
        <w:t>遵照上级文件规定，严控公务接待次数和陪餐人数，确需接待的，要本着厉行节约的精神安排，杜绝铺张浪费行为</w:t>
      </w:r>
      <w:r>
        <w:rPr>
          <w:rFonts w:ascii="仿宋_GB2312" w:hAnsi="仿宋" w:hint="eastAsia"/>
          <w:szCs w:val="32"/>
        </w:rPr>
        <w:t>。</w:t>
      </w:r>
      <w:r>
        <w:rPr>
          <w:rFonts w:ascii="仿宋_GB2312" w:hAnsi="仿宋" w:hint="eastAsia"/>
          <w:szCs w:val="32"/>
        </w:rPr>
        <w:t>202</w:t>
      </w:r>
      <w:r>
        <w:rPr>
          <w:rFonts w:ascii="仿宋_GB2312" w:hAnsi="仿宋" w:hint="eastAsia"/>
          <w:szCs w:val="32"/>
        </w:rPr>
        <w:t>1</w:t>
      </w:r>
      <w:r>
        <w:rPr>
          <w:rFonts w:ascii="仿宋_GB2312" w:hAnsi="仿宋" w:hint="eastAsia"/>
          <w:szCs w:val="32"/>
        </w:rPr>
        <w:t>年淮北市</w:t>
      </w:r>
      <w:r>
        <w:rPr>
          <w:rFonts w:ascii="仿宋_GB2312" w:hAnsi="仿宋" w:hint="eastAsia"/>
          <w:szCs w:val="32"/>
        </w:rPr>
        <w:t>水</w:t>
      </w:r>
      <w:proofErr w:type="gramStart"/>
      <w:r>
        <w:rPr>
          <w:rFonts w:ascii="仿宋_GB2312" w:hAnsi="仿宋" w:hint="eastAsia"/>
          <w:szCs w:val="32"/>
        </w:rPr>
        <w:t>务</w:t>
      </w:r>
      <w:r>
        <w:rPr>
          <w:rFonts w:ascii="仿宋_GB2312" w:hAnsi="仿宋" w:hint="eastAsia"/>
          <w:szCs w:val="32"/>
        </w:rPr>
        <w:t>局国内</w:t>
      </w:r>
      <w:proofErr w:type="gramEnd"/>
      <w:r>
        <w:rPr>
          <w:rFonts w:ascii="仿宋_GB2312" w:hAnsi="仿宋" w:hint="eastAsia"/>
          <w:szCs w:val="32"/>
        </w:rPr>
        <w:t>公务接待共</w:t>
      </w:r>
      <w:r>
        <w:rPr>
          <w:rFonts w:ascii="仿宋_GB2312" w:hAnsi="仿宋" w:hint="eastAsia"/>
          <w:szCs w:val="32"/>
        </w:rPr>
        <w:t>86</w:t>
      </w:r>
      <w:r>
        <w:rPr>
          <w:rFonts w:ascii="仿宋_GB2312" w:hAnsi="仿宋" w:hint="eastAsia"/>
          <w:szCs w:val="32"/>
        </w:rPr>
        <w:t>批次（其中外事接待</w:t>
      </w:r>
      <w:r>
        <w:rPr>
          <w:rFonts w:ascii="仿宋_GB2312" w:hAnsi="仿宋" w:hint="eastAsia"/>
          <w:szCs w:val="32"/>
        </w:rPr>
        <w:t>0</w:t>
      </w:r>
      <w:r>
        <w:rPr>
          <w:rFonts w:ascii="仿宋_GB2312" w:hAnsi="仿宋" w:hint="eastAsia"/>
          <w:szCs w:val="32"/>
        </w:rPr>
        <w:t>批次），</w:t>
      </w:r>
      <w:r>
        <w:rPr>
          <w:rFonts w:ascii="仿宋_GB2312" w:hAnsi="仿宋" w:hint="eastAsia"/>
          <w:szCs w:val="32"/>
        </w:rPr>
        <w:t>524</w:t>
      </w:r>
      <w:r>
        <w:rPr>
          <w:rFonts w:ascii="仿宋_GB2312" w:hAnsi="仿宋" w:hint="eastAsia"/>
          <w:szCs w:val="32"/>
        </w:rPr>
        <w:t>人次（其中外事接待</w:t>
      </w:r>
      <w:r>
        <w:rPr>
          <w:rFonts w:ascii="仿宋_GB2312" w:hAnsi="仿宋" w:hint="eastAsia"/>
          <w:szCs w:val="32"/>
        </w:rPr>
        <w:t>0</w:t>
      </w:r>
      <w:r>
        <w:rPr>
          <w:rFonts w:ascii="仿宋_GB2312" w:hAnsi="仿宋" w:hint="eastAsia"/>
          <w:szCs w:val="32"/>
        </w:rPr>
        <w:t>人次）。主要是用于</w:t>
      </w:r>
      <w:r>
        <w:rPr>
          <w:rFonts w:ascii="仿宋" w:eastAsia="仿宋" w:hAnsi="仿宋" w:hint="eastAsia"/>
          <w:szCs w:val="32"/>
        </w:rPr>
        <w:t>招商引资工作、河湖长制</w:t>
      </w:r>
      <w:r>
        <w:rPr>
          <w:rFonts w:ascii="仿宋" w:eastAsia="仿宋" w:hAnsi="仿宋" w:hint="eastAsia"/>
          <w:szCs w:val="32"/>
        </w:rPr>
        <w:t>管理工作</w:t>
      </w:r>
      <w:r>
        <w:rPr>
          <w:rFonts w:ascii="仿宋" w:eastAsia="仿宋" w:hAnsi="仿宋" w:hint="eastAsia"/>
          <w:szCs w:val="32"/>
        </w:rPr>
        <w:t>及水资源管理工作的开展；淮水北调工程、农田水利建设工程及中小</w:t>
      </w:r>
      <w:r>
        <w:rPr>
          <w:rFonts w:ascii="仿宋" w:eastAsia="仿宋" w:hAnsi="仿宋" w:hint="eastAsia"/>
          <w:szCs w:val="32"/>
        </w:rPr>
        <w:t>河流治理工程的检查和验</w:t>
      </w:r>
      <w:r>
        <w:rPr>
          <w:rFonts w:ascii="仿宋" w:eastAsia="仿宋" w:hAnsi="仿宋" w:hint="eastAsia"/>
          <w:szCs w:val="32"/>
        </w:rPr>
        <w:t>收</w:t>
      </w:r>
      <w:r>
        <w:rPr>
          <w:rFonts w:ascii="仿宋_GB2312" w:hAnsi="仿宋" w:hint="eastAsia"/>
          <w:szCs w:val="32"/>
        </w:rPr>
        <w:t>。经费使用严格贯彻党中央八项规定</w:t>
      </w:r>
      <w:bookmarkStart w:id="0" w:name="_GoBack"/>
      <w:bookmarkEnd w:id="0"/>
      <w:r>
        <w:rPr>
          <w:rFonts w:ascii="仿宋_GB2312" w:hAnsi="仿宋" w:hint="eastAsia"/>
          <w:szCs w:val="32"/>
        </w:rPr>
        <w:t>要求，严格执行《党政机关厉</w:t>
      </w:r>
      <w:r>
        <w:rPr>
          <w:rFonts w:ascii="仿宋_GB2312" w:hAnsi="仿宋" w:hint="eastAsia"/>
          <w:szCs w:val="32"/>
        </w:rPr>
        <w:lastRenderedPageBreak/>
        <w:t>行节约反对浪费条例》、淮北市公务接待相关规定等。</w:t>
      </w:r>
    </w:p>
    <w:p w:rsidR="00BB5A8C" w:rsidRDefault="00DE4080">
      <w:pPr>
        <w:ind w:firstLineChars="200" w:firstLine="643"/>
        <w:rPr>
          <w:rFonts w:ascii="仿宋_GB2312" w:hAnsi="仿宋"/>
          <w:szCs w:val="32"/>
        </w:rPr>
      </w:pPr>
      <w:r>
        <w:rPr>
          <w:rFonts w:ascii="仿宋_GB2312" w:hAnsi="仿宋" w:hint="eastAsia"/>
          <w:b/>
          <w:bCs/>
          <w:szCs w:val="32"/>
        </w:rPr>
        <w:t>3.</w:t>
      </w:r>
      <w:r>
        <w:rPr>
          <w:rFonts w:ascii="仿宋_GB2312" w:hAnsi="仿宋" w:hint="eastAsia"/>
          <w:b/>
          <w:bCs/>
          <w:szCs w:val="32"/>
        </w:rPr>
        <w:t>公务用车购置及运行维护费支出</w:t>
      </w:r>
      <w:r>
        <w:rPr>
          <w:rFonts w:ascii="仿宋_GB2312" w:hAnsi="仿宋" w:hint="eastAsia"/>
          <w:szCs w:val="32"/>
        </w:rPr>
        <w:t>5</w:t>
      </w:r>
      <w:r>
        <w:rPr>
          <w:rFonts w:ascii="仿宋_GB2312" w:hAnsi="仿宋" w:hint="eastAsia"/>
          <w:szCs w:val="32"/>
        </w:rPr>
        <w:t>万元，与</w:t>
      </w:r>
      <w:r>
        <w:rPr>
          <w:rFonts w:ascii="仿宋_GB2312" w:hAnsi="仿宋" w:hint="eastAsia"/>
          <w:szCs w:val="32"/>
        </w:rPr>
        <w:t>202</w:t>
      </w:r>
      <w:r>
        <w:rPr>
          <w:rFonts w:ascii="仿宋_GB2312" w:hAnsi="仿宋" w:hint="eastAsia"/>
          <w:szCs w:val="32"/>
        </w:rPr>
        <w:t>1</w:t>
      </w:r>
      <w:r>
        <w:rPr>
          <w:rFonts w:ascii="仿宋_GB2312" w:hAnsi="仿宋" w:hint="eastAsia"/>
          <w:szCs w:val="32"/>
        </w:rPr>
        <w:t>年度预算相比，减少</w:t>
      </w:r>
      <w:r>
        <w:rPr>
          <w:rFonts w:ascii="仿宋_GB2312" w:hAnsi="仿宋" w:hint="eastAsia"/>
          <w:szCs w:val="32"/>
        </w:rPr>
        <w:t>12.5</w:t>
      </w:r>
      <w:r>
        <w:rPr>
          <w:rFonts w:ascii="仿宋_GB2312" w:hAnsi="仿宋" w:hint="eastAsia"/>
          <w:szCs w:val="32"/>
        </w:rPr>
        <w:t>万元，下降</w:t>
      </w:r>
      <w:r>
        <w:rPr>
          <w:rFonts w:ascii="仿宋_GB2312" w:hAnsi="仿宋" w:hint="eastAsia"/>
          <w:szCs w:val="32"/>
        </w:rPr>
        <w:t>72.22</w:t>
      </w:r>
      <w:r>
        <w:rPr>
          <w:rFonts w:ascii="仿宋_GB2312" w:hAnsi="仿宋" w:hint="eastAsia"/>
          <w:szCs w:val="32"/>
        </w:rPr>
        <w:t>%</w:t>
      </w:r>
      <w:r>
        <w:rPr>
          <w:rFonts w:ascii="仿宋_GB2312" w:hAnsi="仿宋" w:hint="eastAsia"/>
          <w:szCs w:val="32"/>
        </w:rPr>
        <w:t>，下降的原因是</w:t>
      </w:r>
      <w:r>
        <w:rPr>
          <w:rFonts w:ascii="仿宋_GB2312" w:hAnsi="仿宋" w:hint="eastAsia"/>
          <w:szCs w:val="32"/>
        </w:rPr>
        <w:t>坚持厉行节约，严格控制支出</w:t>
      </w:r>
      <w:r>
        <w:rPr>
          <w:rFonts w:ascii="仿宋_GB2312" w:hAnsi="仿宋" w:hint="eastAsia"/>
          <w:szCs w:val="32"/>
        </w:rPr>
        <w:t>。其中，公务用车购置费</w:t>
      </w:r>
      <w:r>
        <w:rPr>
          <w:rFonts w:ascii="仿宋_GB2312" w:hAnsi="仿宋" w:hint="eastAsia"/>
          <w:szCs w:val="32"/>
        </w:rPr>
        <w:t>0</w:t>
      </w:r>
      <w:r>
        <w:rPr>
          <w:rFonts w:ascii="仿宋_GB2312" w:hAnsi="仿宋" w:hint="eastAsia"/>
          <w:szCs w:val="32"/>
        </w:rPr>
        <w:t>万元，与</w:t>
      </w:r>
      <w:r>
        <w:rPr>
          <w:rFonts w:ascii="仿宋_GB2312" w:hAnsi="仿宋" w:hint="eastAsia"/>
          <w:szCs w:val="32"/>
        </w:rPr>
        <w:t>202</w:t>
      </w:r>
      <w:r>
        <w:rPr>
          <w:rFonts w:ascii="仿宋_GB2312" w:hAnsi="仿宋" w:hint="eastAsia"/>
          <w:szCs w:val="32"/>
        </w:rPr>
        <w:t>1</w:t>
      </w:r>
      <w:r>
        <w:rPr>
          <w:rFonts w:ascii="仿宋_GB2312" w:hAnsi="仿宋" w:hint="eastAsia"/>
          <w:szCs w:val="32"/>
        </w:rPr>
        <w:t>年度预算相比</w:t>
      </w:r>
      <w:r>
        <w:rPr>
          <w:rFonts w:ascii="仿宋_GB2312" w:hAnsi="仿宋" w:hint="eastAsia"/>
          <w:szCs w:val="32"/>
        </w:rPr>
        <w:t>一致</w:t>
      </w:r>
      <w:r>
        <w:rPr>
          <w:rFonts w:ascii="仿宋_GB2312" w:hAnsi="仿宋" w:hint="eastAsia"/>
          <w:szCs w:val="32"/>
        </w:rPr>
        <w:t>，</w:t>
      </w:r>
      <w:r>
        <w:rPr>
          <w:rFonts w:ascii="仿宋_GB2312" w:hAnsi="仿宋" w:hint="eastAsia"/>
          <w:szCs w:val="32"/>
        </w:rPr>
        <w:t>2021</w:t>
      </w:r>
      <w:r>
        <w:rPr>
          <w:rFonts w:ascii="仿宋_GB2312" w:hAnsi="仿宋" w:hint="eastAsia"/>
          <w:szCs w:val="32"/>
        </w:rPr>
        <w:t>年</w:t>
      </w:r>
      <w:r>
        <w:rPr>
          <w:rFonts w:ascii="仿宋_GB2312" w:hAnsi="仿宋" w:hint="eastAsia"/>
          <w:szCs w:val="32"/>
        </w:rPr>
        <w:t>没有安排公务用车购置费</w:t>
      </w:r>
      <w:r>
        <w:rPr>
          <w:rFonts w:ascii="仿宋_GB2312" w:hAnsi="仿宋" w:hint="eastAsia"/>
          <w:szCs w:val="32"/>
        </w:rPr>
        <w:t>，全部为公务用车运行维护费。</w:t>
      </w:r>
      <w:r>
        <w:rPr>
          <w:rFonts w:ascii="仿宋_GB2312" w:hAnsi="仿宋" w:hint="eastAsia"/>
          <w:szCs w:val="32"/>
        </w:rPr>
        <w:t>公务用车运行维护费</w:t>
      </w:r>
      <w:r>
        <w:rPr>
          <w:rFonts w:ascii="仿宋_GB2312" w:hAnsi="仿宋" w:hint="eastAsia"/>
          <w:szCs w:val="32"/>
        </w:rPr>
        <w:t>5</w:t>
      </w:r>
      <w:r>
        <w:rPr>
          <w:rFonts w:ascii="仿宋_GB2312" w:hAnsi="仿宋" w:hint="eastAsia"/>
          <w:szCs w:val="32"/>
        </w:rPr>
        <w:t>万元，与</w:t>
      </w:r>
      <w:r>
        <w:rPr>
          <w:rFonts w:ascii="仿宋_GB2312" w:hAnsi="仿宋" w:hint="eastAsia"/>
          <w:szCs w:val="32"/>
        </w:rPr>
        <w:t>202</w:t>
      </w:r>
      <w:r>
        <w:rPr>
          <w:rFonts w:ascii="仿宋_GB2312" w:hAnsi="仿宋" w:hint="eastAsia"/>
          <w:szCs w:val="32"/>
        </w:rPr>
        <w:t>1</w:t>
      </w:r>
      <w:r>
        <w:rPr>
          <w:rFonts w:ascii="仿宋_GB2312" w:hAnsi="仿宋" w:hint="eastAsia"/>
          <w:szCs w:val="32"/>
        </w:rPr>
        <w:t>年度预算相比，减少</w:t>
      </w:r>
      <w:r>
        <w:rPr>
          <w:rFonts w:ascii="仿宋_GB2312" w:hAnsi="仿宋" w:hint="eastAsia"/>
          <w:szCs w:val="32"/>
        </w:rPr>
        <w:t>12.5</w:t>
      </w:r>
      <w:r>
        <w:rPr>
          <w:rFonts w:ascii="仿宋_GB2312" w:hAnsi="仿宋" w:hint="eastAsia"/>
          <w:szCs w:val="32"/>
        </w:rPr>
        <w:t>万元，下降</w:t>
      </w:r>
      <w:r>
        <w:rPr>
          <w:rFonts w:ascii="仿宋_GB2312" w:hAnsi="仿宋" w:hint="eastAsia"/>
          <w:szCs w:val="32"/>
        </w:rPr>
        <w:t>72.22</w:t>
      </w:r>
      <w:r>
        <w:rPr>
          <w:rFonts w:ascii="仿宋_GB2312" w:hAnsi="仿宋" w:hint="eastAsia"/>
          <w:szCs w:val="32"/>
        </w:rPr>
        <w:t>%</w:t>
      </w:r>
      <w:r>
        <w:rPr>
          <w:rFonts w:ascii="仿宋_GB2312" w:hAnsi="仿宋" w:hint="eastAsia"/>
          <w:szCs w:val="32"/>
        </w:rPr>
        <w:t>，下降的原因是</w:t>
      </w:r>
      <w:r>
        <w:rPr>
          <w:rFonts w:ascii="仿宋_GB2312" w:hAnsi="仿宋" w:hint="eastAsia"/>
          <w:szCs w:val="32"/>
        </w:rPr>
        <w:t>：坚持厉行节约，进一步完善车辆运行维护费用支出程序，严格按照相关规定执行</w:t>
      </w:r>
      <w:r>
        <w:rPr>
          <w:rFonts w:ascii="仿宋_GB2312" w:hAnsi="仿宋" w:hint="eastAsia"/>
          <w:szCs w:val="32"/>
        </w:rPr>
        <w:t>。公务用车运行维护费，包括车辆燃料费、维修费、过路过桥费、保险费等支出，主要用于</w:t>
      </w:r>
      <w:r>
        <w:rPr>
          <w:rFonts w:ascii="仿宋_GB2312" w:hAnsi="仿宋" w:hint="eastAsia"/>
          <w:szCs w:val="32"/>
        </w:rPr>
        <w:t>日常公务、监督检查、河道巡查、政策调研等</w:t>
      </w:r>
      <w:r>
        <w:rPr>
          <w:rFonts w:ascii="仿宋_GB2312" w:hAnsi="仿宋" w:hint="eastAsia"/>
          <w:szCs w:val="32"/>
        </w:rPr>
        <w:t>。截至</w:t>
      </w:r>
      <w:r>
        <w:rPr>
          <w:rFonts w:ascii="仿宋_GB2312" w:hAnsi="仿宋" w:hint="eastAsia"/>
          <w:szCs w:val="32"/>
        </w:rPr>
        <w:t>202</w:t>
      </w:r>
      <w:r>
        <w:rPr>
          <w:rFonts w:ascii="仿宋_GB2312" w:hAnsi="仿宋" w:hint="eastAsia"/>
          <w:szCs w:val="32"/>
        </w:rPr>
        <w:t>1</w:t>
      </w:r>
      <w:r>
        <w:rPr>
          <w:rFonts w:ascii="仿宋_GB2312" w:hAnsi="仿宋" w:hint="eastAsia"/>
          <w:szCs w:val="32"/>
        </w:rPr>
        <w:t>年</w:t>
      </w:r>
      <w:r>
        <w:rPr>
          <w:rFonts w:ascii="仿宋_GB2312" w:hAnsi="仿宋" w:hint="eastAsia"/>
          <w:szCs w:val="32"/>
        </w:rPr>
        <w:t>12</w:t>
      </w:r>
      <w:r>
        <w:rPr>
          <w:rFonts w:ascii="仿宋_GB2312" w:hAnsi="仿宋" w:hint="eastAsia"/>
          <w:szCs w:val="32"/>
        </w:rPr>
        <w:t>月</w:t>
      </w:r>
      <w:r>
        <w:rPr>
          <w:rFonts w:ascii="仿宋_GB2312" w:hAnsi="仿宋" w:hint="eastAsia"/>
          <w:szCs w:val="32"/>
        </w:rPr>
        <w:t>31</w:t>
      </w:r>
      <w:r>
        <w:rPr>
          <w:rFonts w:ascii="仿宋_GB2312" w:hAnsi="仿宋" w:hint="eastAsia"/>
          <w:szCs w:val="32"/>
        </w:rPr>
        <w:t>日，淮北市</w:t>
      </w:r>
      <w:r>
        <w:rPr>
          <w:rFonts w:ascii="仿宋_GB2312" w:hAnsi="仿宋" w:hint="eastAsia"/>
          <w:szCs w:val="32"/>
        </w:rPr>
        <w:t>水</w:t>
      </w:r>
      <w:proofErr w:type="gramStart"/>
      <w:r>
        <w:rPr>
          <w:rFonts w:ascii="仿宋_GB2312" w:hAnsi="仿宋" w:hint="eastAsia"/>
          <w:szCs w:val="32"/>
        </w:rPr>
        <w:t>务</w:t>
      </w:r>
      <w:proofErr w:type="gramEnd"/>
      <w:r>
        <w:rPr>
          <w:rFonts w:ascii="仿宋_GB2312" w:hAnsi="仿宋" w:hint="eastAsia"/>
          <w:szCs w:val="32"/>
        </w:rPr>
        <w:t>局开支财政拨款的公务用车保有量为</w:t>
      </w:r>
      <w:r>
        <w:rPr>
          <w:rFonts w:ascii="仿宋_GB2312" w:hAnsi="仿宋" w:hint="eastAsia"/>
          <w:szCs w:val="32"/>
        </w:rPr>
        <w:t xml:space="preserve">2 </w:t>
      </w:r>
      <w:r>
        <w:rPr>
          <w:rFonts w:ascii="仿宋_GB2312" w:hAnsi="仿宋" w:hint="eastAsia"/>
          <w:szCs w:val="32"/>
        </w:rPr>
        <w:t>辆。</w:t>
      </w:r>
    </w:p>
    <w:p w:rsidR="00BB5A8C" w:rsidRDefault="00BB5A8C">
      <w:pPr>
        <w:ind w:firstLineChars="200" w:firstLine="640"/>
        <w:rPr>
          <w:rFonts w:ascii="仿宋_GB2312" w:hAnsi="仿宋"/>
          <w:szCs w:val="32"/>
        </w:rPr>
      </w:pPr>
    </w:p>
    <w:p w:rsidR="00BB5A8C" w:rsidRDefault="00BB5A8C"/>
    <w:p w:rsidR="00BB5A8C" w:rsidRDefault="00BB5A8C"/>
    <w:sectPr w:rsidR="00BB5A8C"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zZGNkOGM3NGMzNjE0ODMxZTU5OWI0MzhlYzQ2NWUifQ=="/>
  </w:docVars>
  <w:rsids>
    <w:rsidRoot w:val="00D303BC"/>
    <w:rsid w:val="002F6DE8"/>
    <w:rsid w:val="00326726"/>
    <w:rsid w:val="003547B8"/>
    <w:rsid w:val="003671B4"/>
    <w:rsid w:val="003B6E2C"/>
    <w:rsid w:val="00497C22"/>
    <w:rsid w:val="004D6484"/>
    <w:rsid w:val="00613D73"/>
    <w:rsid w:val="00656EC6"/>
    <w:rsid w:val="006B3BF0"/>
    <w:rsid w:val="007719A9"/>
    <w:rsid w:val="008A3C6F"/>
    <w:rsid w:val="009770F9"/>
    <w:rsid w:val="009D2B9A"/>
    <w:rsid w:val="00A00C09"/>
    <w:rsid w:val="00A92496"/>
    <w:rsid w:val="00AB0278"/>
    <w:rsid w:val="00B14CD1"/>
    <w:rsid w:val="00B2159B"/>
    <w:rsid w:val="00B72524"/>
    <w:rsid w:val="00BB5A8C"/>
    <w:rsid w:val="00CE25D9"/>
    <w:rsid w:val="00D2629D"/>
    <w:rsid w:val="00D303BC"/>
    <w:rsid w:val="00D9784E"/>
    <w:rsid w:val="00DB321D"/>
    <w:rsid w:val="00DE4080"/>
    <w:rsid w:val="00E02B6D"/>
    <w:rsid w:val="00FC29F2"/>
    <w:rsid w:val="02EC7121"/>
    <w:rsid w:val="067D44C8"/>
    <w:rsid w:val="078A7D70"/>
    <w:rsid w:val="18242EF9"/>
    <w:rsid w:val="2F156DD3"/>
    <w:rsid w:val="3C750794"/>
    <w:rsid w:val="49B72D09"/>
    <w:rsid w:val="4C697D52"/>
    <w:rsid w:val="5B823557"/>
    <w:rsid w:val="5BAF12F5"/>
    <w:rsid w:val="64CC0C1E"/>
    <w:rsid w:val="6EC26843"/>
    <w:rsid w:val="6ED94F7A"/>
    <w:rsid w:val="7D400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199</Words>
  <Characters>1140</Characters>
  <Application>Microsoft Office Word</Application>
  <DocSecurity>0</DocSecurity>
  <Lines>9</Lines>
  <Paragraphs>2</Paragraphs>
  <ScaleCrop>false</ScaleCrop>
  <Company>Microsoft</Company>
  <LinksUpToDate>false</LinksUpToDate>
  <CharactersWithSpaces>1337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丁配泉</dc:creator>
  <cp:lastModifiedBy>朱娟莉</cp:lastModifiedBy>
  <cp:revision>2</cp:revision>
  <cp:lastPrinted>2022-07-28T00:35:00Z</cp:lastPrinted>
  <dcterms:created xsi:type="dcterms:W3CDTF">2022-10-09T07:03:00Z</dcterms:created>
  <dcterms:modified xsi:type="dcterms:W3CDTF">2022-10-09T07:03:00Z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95B7D7A6868D44358BC8FEE951F652F5</vt:lpwstr>
  </property>
</Properties>
</file>