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水务</w:t>
      </w:r>
      <w:r>
        <w:rPr>
          <w:rFonts w:hint="eastAsia" w:ascii="宋体" w:hAnsi="宋体"/>
          <w:b/>
          <w:sz w:val="36"/>
          <w:szCs w:val="36"/>
        </w:rPr>
        <w:t>局（</w:t>
      </w:r>
      <w:r>
        <w:rPr>
          <w:rFonts w:hint="eastAsia" w:ascii="宋体" w:hAnsi="宋体"/>
          <w:b/>
          <w:sz w:val="36"/>
          <w:szCs w:val="36"/>
          <w:lang w:eastAsia="zh-CN"/>
        </w:rPr>
        <w:t>本级</w:t>
      </w:r>
      <w:r>
        <w:rPr>
          <w:rFonts w:hint="eastAsia" w:ascii="宋体" w:hAnsi="宋体"/>
          <w:b/>
          <w:sz w:val="36"/>
          <w:szCs w:val="36"/>
        </w:rPr>
        <w:t>）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6.20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水务</w:t>
      </w:r>
      <w:r>
        <w:rPr>
          <w:rFonts w:hint="eastAsia" w:ascii="仿宋_GB2312" w:hAnsi="仿宋"/>
          <w:szCs w:val="32"/>
        </w:rPr>
        <w:t>局（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）202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6.2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6.67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107.58</w:t>
      </w:r>
      <w:r>
        <w:rPr>
          <w:rFonts w:hint="eastAsia" w:ascii="仿宋_GB2312" w:hAnsi="仿宋"/>
          <w:szCs w:val="32"/>
        </w:rPr>
        <w:t>%，决算数大于预算数的主要原因是</w:t>
      </w:r>
      <w:r>
        <w:rPr>
          <w:rFonts w:hint="eastAsia" w:ascii="仿宋_GB2312" w:hAnsi="仿宋"/>
          <w:szCs w:val="32"/>
          <w:lang w:eastAsia="zh-CN"/>
        </w:rPr>
        <w:t>：开展招商活动所产生的招待费用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水务</w:t>
      </w:r>
      <w:r>
        <w:rPr>
          <w:rFonts w:hint="eastAsia" w:ascii="仿宋_GB2312" w:hAnsi="仿宋"/>
          <w:szCs w:val="32"/>
        </w:rPr>
        <w:t>局（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）202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6.67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eastAsia="zh-CN"/>
        </w:rPr>
        <w:t>数一致，原因分析：</w:t>
      </w:r>
      <w:r>
        <w:rPr>
          <w:rFonts w:hint="eastAsia" w:ascii="仿宋_GB2312" w:hAnsi="仿宋"/>
          <w:szCs w:val="32"/>
          <w:lang w:val="en-US" w:eastAsia="zh-CN"/>
        </w:rPr>
        <w:t>2021年无因公出国（境）计划。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水务</w:t>
      </w:r>
      <w:r>
        <w:rPr>
          <w:rFonts w:hint="eastAsia" w:ascii="仿宋_GB2312" w:hAnsi="仿宋"/>
          <w:szCs w:val="32"/>
        </w:rPr>
        <w:t>局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经费使用严格</w:t>
      </w:r>
      <w:r>
        <w:rPr>
          <w:rFonts w:hint="eastAsia" w:ascii="仿宋_GB2312" w:hAnsi="仿宋"/>
          <w:szCs w:val="32"/>
          <w:lang w:eastAsia="zh-CN"/>
        </w:rPr>
        <w:t>执行</w:t>
      </w:r>
      <w:r>
        <w:rPr>
          <w:rFonts w:hint="eastAsia" w:ascii="仿宋_GB2312" w:hAnsi="仿宋"/>
          <w:szCs w:val="32"/>
        </w:rPr>
        <w:t>相关规定。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6.67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0.47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eastAsia" w:ascii="仿宋_GB2312" w:hAnsi="仿宋"/>
          <w:szCs w:val="32"/>
          <w:lang w:val="en-US" w:eastAsia="zh-CN"/>
        </w:rPr>
        <w:t>7.58</w:t>
      </w:r>
      <w:r>
        <w:rPr>
          <w:rFonts w:hint="eastAsia" w:ascii="仿宋_GB2312" w:hAnsi="仿宋"/>
          <w:szCs w:val="32"/>
        </w:rPr>
        <w:t>%，增长的原因是</w:t>
      </w:r>
      <w:r>
        <w:rPr>
          <w:rFonts w:hint="eastAsia" w:ascii="仿宋_GB2312" w:hAnsi="仿宋"/>
          <w:szCs w:val="32"/>
          <w:lang w:eastAsia="zh-CN"/>
        </w:rPr>
        <w:t>：开展招商活动所产生的招待费用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水务</w:t>
      </w:r>
      <w:r>
        <w:rPr>
          <w:rFonts w:hint="eastAsia" w:ascii="仿宋_GB2312" w:hAnsi="仿宋"/>
          <w:szCs w:val="32"/>
        </w:rPr>
        <w:t>局（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）国内公务接待共</w:t>
      </w:r>
      <w:r>
        <w:rPr>
          <w:rFonts w:hint="eastAsia" w:ascii="仿宋_GB2312" w:hAnsi="仿宋"/>
          <w:szCs w:val="32"/>
          <w:lang w:val="en-US" w:eastAsia="zh-CN"/>
        </w:rPr>
        <w:t>75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484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" w:hAnsi="仿宋" w:eastAsia="仿宋"/>
          <w:szCs w:val="32"/>
        </w:rPr>
        <w:t>招商引资工作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河湖长制</w:t>
      </w:r>
      <w:r>
        <w:rPr>
          <w:rFonts w:hint="eastAsia" w:ascii="仿宋" w:hAnsi="仿宋" w:eastAsia="仿宋"/>
          <w:szCs w:val="32"/>
          <w:lang w:eastAsia="zh-CN"/>
        </w:rPr>
        <w:t>管理工作</w:t>
      </w:r>
      <w:r>
        <w:rPr>
          <w:rFonts w:hint="eastAsia" w:ascii="仿宋" w:hAnsi="仿宋" w:eastAsia="仿宋"/>
          <w:szCs w:val="32"/>
        </w:rPr>
        <w:t>及水资源管理工作的开展、农田水利建设工程及中小河流治理工程的检查和验</w:t>
      </w:r>
      <w:r>
        <w:rPr>
          <w:rFonts w:hint="eastAsia" w:ascii="仿宋" w:hAnsi="仿宋" w:eastAsia="仿宋"/>
          <w:szCs w:val="32"/>
          <w:lang w:eastAsia="zh-CN"/>
        </w:rPr>
        <w:t>收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。经费使用严格贯彻党中央“八项规定”要求，严格执行《党政机关厉行节约反对浪费条例》、淮北市公务接待相关规定等。</w:t>
      </w:r>
    </w:p>
    <w:p>
      <w:pPr>
        <w:numPr>
          <w:numId w:val="0"/>
        </w:numPr>
        <w:ind w:firstLine="643" w:firstLineChars="200"/>
        <w:rPr>
          <w:rFonts w:hint="eastAsia" w:ascii="仿宋_GB2312" w:hAnsi="仿宋"/>
          <w:b w:val="0"/>
          <w:bCs w:val="0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，</w:t>
      </w:r>
      <w:r>
        <w:rPr>
          <w:rFonts w:hint="eastAsia" w:ascii="仿宋_GB2312" w:hAnsi="仿宋"/>
          <w:szCs w:val="32"/>
          <w:lang w:eastAsia="zh-CN"/>
        </w:rPr>
        <w:t>原因分析：按市统一要求，局本级所有车辆已并入市公车运行平台统一运行，所以当年未安排</w:t>
      </w:r>
      <w:r>
        <w:rPr>
          <w:rFonts w:hint="eastAsia" w:ascii="仿宋_GB2312" w:hAnsi="仿宋"/>
          <w:b w:val="0"/>
          <w:bCs w:val="0"/>
          <w:szCs w:val="32"/>
        </w:rPr>
        <w:t>公务用车购置及运行维护费支出</w:t>
      </w:r>
      <w:r>
        <w:rPr>
          <w:rFonts w:hint="eastAsia" w:ascii="仿宋_GB2312" w:hAnsi="仿宋"/>
          <w:b w:val="0"/>
          <w:bCs w:val="0"/>
          <w:szCs w:val="32"/>
          <w:lang w:eastAsia="zh-CN"/>
        </w:rPr>
        <w:t>预算，也没有这方面的支出。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水务</w:t>
      </w:r>
      <w:r>
        <w:rPr>
          <w:rFonts w:hint="eastAsia" w:ascii="仿宋_GB2312" w:hAnsi="仿宋"/>
          <w:szCs w:val="32"/>
        </w:rPr>
        <w:t>局</w:t>
      </w:r>
      <w:r>
        <w:rPr>
          <w:rFonts w:hint="eastAsia" w:ascii="仿宋_GB2312" w:hAnsi="仿宋"/>
          <w:szCs w:val="32"/>
          <w:lang w:eastAsia="zh-CN"/>
        </w:rPr>
        <w:t>（本级）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ind w:firstLine="643" w:firstLineChars="200"/>
        <w:rPr>
          <w:rFonts w:hint="eastAsia" w:ascii="仿宋_GB2312" w:hAnsi="仿宋"/>
          <w:b/>
          <w:bCs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xZTdkNzllZDUxNTJjN2NlZmExOTIxNTQ5ZDlkMmI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8242EF9"/>
    <w:rsid w:val="2B382A7A"/>
    <w:rsid w:val="30DD6F16"/>
    <w:rsid w:val="35193DAA"/>
    <w:rsid w:val="49500FCD"/>
    <w:rsid w:val="53C22CA8"/>
    <w:rsid w:val="57052DC0"/>
    <w:rsid w:val="5B6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1023</Words>
  <Characters>1129</Characters>
  <Lines>8</Lines>
  <Paragraphs>2</Paragraphs>
  <TotalTime>1</TotalTime>
  <ScaleCrop>false</ScaleCrop>
  <LinksUpToDate>false</LinksUpToDate>
  <CharactersWithSpaces>1207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zhf</cp:lastModifiedBy>
  <cp:lastPrinted>2020-09-14T08:17:00Z</cp:lastPrinted>
  <dcterms:modified xsi:type="dcterms:W3CDTF">2022-07-27T08:39:59Z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95B7D7A6868D44358BC8FEE951F652F5</vt:lpwstr>
  </property>
</Properties>
</file>