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C946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水旱灾害防御中心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度一般公共预算政</w:t>
      </w:r>
    </w:p>
    <w:p w14:paraId="5503869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386030D1">
      <w:pPr>
        <w:jc w:val="center"/>
        <w:rPr>
          <w:rFonts w:ascii="楷体_GB2312" w:eastAsia="楷体_GB2312"/>
          <w:szCs w:val="32"/>
        </w:rPr>
      </w:pPr>
    </w:p>
    <w:p w14:paraId="0E5F2567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6437E86B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5E693ADF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6B67F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8A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ED9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F0C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088E6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CC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57D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0F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20A6E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9E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9D4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C73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77BE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A1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BBD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35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5F44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B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3B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805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7A47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98B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B24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F22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067F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C5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EE0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06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</w:tbl>
    <w:p w14:paraId="6B1050EA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6836F3D1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2948A5F1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1D311990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水旱灾害防御中心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%，决算数</w:t>
      </w:r>
      <w:r>
        <w:rPr>
          <w:rFonts w:hint="eastAsia" w:ascii="仿宋_GB2312" w:hAnsi="仿宋"/>
          <w:szCs w:val="32"/>
          <w:lang w:eastAsia="zh-CN"/>
        </w:rPr>
        <w:t>等于</w:t>
      </w:r>
      <w:r>
        <w:rPr>
          <w:rFonts w:hint="eastAsia" w:ascii="仿宋_GB2312" w:hAnsi="仿宋"/>
          <w:szCs w:val="32"/>
        </w:rPr>
        <w:t>预算数的主要原因是</w:t>
      </w:r>
      <w:r>
        <w:rPr>
          <w:rFonts w:hint="eastAsia" w:ascii="仿宋_GB2312" w:hAnsi="仿宋"/>
          <w:szCs w:val="32"/>
          <w:lang w:eastAsia="zh-CN"/>
        </w:rPr>
        <w:t>厉行节约，减少不必要的公务支出</w:t>
      </w:r>
      <w:r>
        <w:rPr>
          <w:rFonts w:hint="eastAsia" w:ascii="仿宋_GB2312" w:hAnsi="仿宋"/>
          <w:szCs w:val="32"/>
        </w:rPr>
        <w:t>。</w:t>
      </w:r>
    </w:p>
    <w:p w14:paraId="63D9737B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58D65A1B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水旱灾害防御中心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万元。具体情况如下：</w:t>
      </w:r>
    </w:p>
    <w:p w14:paraId="2DC12870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</w:t>
      </w:r>
      <w:r>
        <w:rPr>
          <w:rFonts w:hint="eastAsia" w:ascii="仿宋_GB2312" w:hAnsi="仿宋"/>
          <w:szCs w:val="32"/>
          <w:lang w:eastAsia="zh-CN"/>
        </w:rPr>
        <w:t>数一致，原因分析：</w:t>
      </w:r>
      <w:r>
        <w:rPr>
          <w:rFonts w:hint="eastAsia" w:ascii="仿宋_GB2312" w:hAnsi="仿宋"/>
          <w:szCs w:val="32"/>
          <w:lang w:val="en-US" w:eastAsia="zh-CN"/>
        </w:rPr>
        <w:t>2021年无因公出国（境）计划。</w:t>
      </w:r>
      <w:r>
        <w:rPr>
          <w:rFonts w:hint="eastAsia" w:ascii="仿宋_GB2312" w:hAnsi="仿宋"/>
          <w:szCs w:val="32"/>
        </w:rPr>
        <w:t>该项经费根据市外办批准的因公临时出国（境）计划，按照规定标准安排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经费使用严格</w:t>
      </w:r>
      <w:r>
        <w:rPr>
          <w:rFonts w:hint="eastAsia" w:ascii="仿宋_GB2312" w:hAnsi="仿宋"/>
          <w:szCs w:val="32"/>
          <w:lang w:eastAsia="zh-CN"/>
        </w:rPr>
        <w:t>执行</w:t>
      </w:r>
      <w:r>
        <w:rPr>
          <w:rFonts w:hint="eastAsia" w:ascii="仿宋_GB2312" w:hAnsi="仿宋"/>
          <w:szCs w:val="32"/>
        </w:rPr>
        <w:t>相关规定。</w:t>
      </w:r>
    </w:p>
    <w:p w14:paraId="20A2D514">
      <w:pPr>
        <w:numPr>
          <w:ilvl w:val="0"/>
          <w:numId w:val="0"/>
        </w:numPr>
        <w:ind w:firstLine="643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  <w:lang w:val="en-US" w:eastAsia="zh-CN"/>
        </w:rPr>
        <w:t>2、</w:t>
      </w:r>
      <w:r>
        <w:rPr>
          <w:rFonts w:hint="eastAsia" w:ascii="仿宋_GB2312" w:hAnsi="仿宋"/>
          <w:b/>
          <w:bCs/>
          <w:szCs w:val="32"/>
        </w:rPr>
        <w:t>公务接待费支出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</w:t>
      </w:r>
      <w:r>
        <w:rPr>
          <w:rFonts w:hint="eastAsia" w:ascii="仿宋_GB2312" w:hAnsi="仿宋"/>
          <w:szCs w:val="32"/>
          <w:lang w:eastAsia="zh-CN"/>
        </w:rPr>
        <w:t>数一致</w:t>
      </w:r>
      <w:r>
        <w:rPr>
          <w:rFonts w:hint="eastAsia" w:ascii="仿宋_GB2312" w:hAnsi="仿宋"/>
          <w:szCs w:val="32"/>
        </w:rPr>
        <w:t>，</w:t>
      </w:r>
      <w:r>
        <w:rPr>
          <w:rFonts w:hint="eastAsia" w:ascii="仿宋_GB2312" w:hAnsi="仿宋"/>
          <w:szCs w:val="32"/>
          <w:lang w:eastAsia="zh-CN"/>
        </w:rPr>
        <w:t>主要</w:t>
      </w:r>
      <w:r>
        <w:rPr>
          <w:rFonts w:hint="eastAsia" w:ascii="仿宋_GB2312" w:hAnsi="仿宋"/>
          <w:szCs w:val="32"/>
        </w:rPr>
        <w:t>原因是</w:t>
      </w:r>
      <w:r>
        <w:rPr>
          <w:rFonts w:hint="eastAsia" w:ascii="仿宋_GB2312" w:hAnsi="仿宋"/>
          <w:szCs w:val="32"/>
          <w:lang w:eastAsia="zh-CN"/>
        </w:rPr>
        <w:t>：</w:t>
      </w:r>
      <w:r>
        <w:rPr>
          <w:rFonts w:hint="eastAsia" w:ascii="仿宋_GB2312" w:hAnsi="仿宋"/>
          <w:szCs w:val="32"/>
        </w:rPr>
        <w:t>贯彻</w:t>
      </w:r>
      <w:r>
        <w:rPr>
          <w:rFonts w:hint="eastAsia" w:ascii="仿宋_GB2312" w:hAnsi="仿宋"/>
          <w:szCs w:val="32"/>
          <w:lang w:eastAsia="zh-CN"/>
        </w:rPr>
        <w:t>落实</w:t>
      </w:r>
      <w:r>
        <w:rPr>
          <w:rFonts w:hint="eastAsia" w:ascii="仿宋_GB2312" w:hAnsi="仿宋"/>
          <w:szCs w:val="32"/>
        </w:rPr>
        <w:t>中</w:t>
      </w:r>
      <w:r>
        <w:rPr>
          <w:rFonts w:hint="eastAsia" w:ascii="仿宋_GB2312" w:hAnsi="仿宋"/>
          <w:szCs w:val="32"/>
          <w:lang w:eastAsia="zh-CN"/>
        </w:rPr>
        <w:t>央</w:t>
      </w:r>
      <w:r>
        <w:rPr>
          <w:rFonts w:hint="eastAsia" w:ascii="仿宋_GB2312" w:hAnsi="仿宋"/>
          <w:szCs w:val="32"/>
        </w:rPr>
        <w:t>八项规定</w:t>
      </w:r>
      <w:r>
        <w:rPr>
          <w:rFonts w:hint="eastAsia" w:ascii="仿宋_GB2312" w:hAnsi="仿宋"/>
          <w:szCs w:val="32"/>
          <w:lang w:eastAsia="zh-CN"/>
        </w:rPr>
        <w:t>精神</w:t>
      </w:r>
      <w:r>
        <w:rPr>
          <w:rFonts w:hint="eastAsia" w:ascii="仿宋_GB2312" w:hAnsi="仿宋"/>
          <w:szCs w:val="32"/>
        </w:rPr>
        <w:t>，严格执行《党政机关厉行节约反对浪费条例》、淮北市公务接待相关规定等</w:t>
      </w:r>
      <w:r>
        <w:rPr>
          <w:rFonts w:hint="eastAsia" w:ascii="仿宋" w:hAnsi="仿宋" w:eastAsia="仿宋"/>
          <w:szCs w:val="32"/>
          <w:lang w:val="en-US" w:eastAsia="zh-CN"/>
        </w:rPr>
        <w:t>，严控公务接待次数和陪餐人数，本着厉行节约的精神，杜绝铺张浪费行为</w:t>
      </w:r>
      <w:r>
        <w:rPr>
          <w:rFonts w:hint="eastAsia" w:ascii="仿宋_GB2312" w:hAnsi="仿宋"/>
          <w:szCs w:val="32"/>
        </w:rPr>
        <w:t>。</w:t>
      </w:r>
    </w:p>
    <w:p w14:paraId="5F5C481E">
      <w:pPr>
        <w:numPr>
          <w:ilvl w:val="0"/>
          <w:numId w:val="0"/>
        </w:num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eastAsia="zh-CN"/>
        </w:rPr>
        <w:t>水旱灾害防御中心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</w:t>
      </w:r>
    </w:p>
    <w:p w14:paraId="447894E3">
      <w:pPr>
        <w:numPr>
          <w:ilvl w:val="0"/>
          <w:numId w:val="0"/>
        </w:num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  <w:lang w:val="en-US" w:eastAsia="zh-CN"/>
        </w:rPr>
        <w:t>3、</w:t>
      </w:r>
      <w:r>
        <w:rPr>
          <w:rFonts w:hint="eastAsia" w:ascii="仿宋_GB2312" w:hAnsi="仿宋"/>
          <w:b/>
          <w:bCs/>
          <w:szCs w:val="32"/>
        </w:rPr>
        <w:t>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</w:t>
      </w:r>
      <w:r>
        <w:rPr>
          <w:rFonts w:hint="eastAsia" w:ascii="仿宋_GB2312" w:hAnsi="仿宋"/>
          <w:szCs w:val="32"/>
          <w:lang w:eastAsia="zh-CN"/>
        </w:rPr>
        <w:t>数一致</w:t>
      </w:r>
      <w:r>
        <w:rPr>
          <w:rFonts w:hint="eastAsia" w:ascii="仿宋_GB2312" w:hAnsi="仿宋"/>
          <w:szCs w:val="32"/>
        </w:rPr>
        <w:t>，</w:t>
      </w:r>
      <w:r>
        <w:rPr>
          <w:rFonts w:hint="eastAsia" w:ascii="仿宋_GB2312" w:hAnsi="仿宋"/>
          <w:szCs w:val="32"/>
          <w:lang w:eastAsia="zh-CN"/>
        </w:rPr>
        <w:t>原因分析：本单位资产中无车辆，当年未安排</w:t>
      </w:r>
      <w:r>
        <w:rPr>
          <w:rFonts w:hint="eastAsia" w:ascii="仿宋_GB2312" w:hAnsi="仿宋"/>
          <w:b w:val="0"/>
          <w:bCs w:val="0"/>
          <w:szCs w:val="32"/>
        </w:rPr>
        <w:t>公务用车购置及运行维护费支出</w:t>
      </w:r>
      <w:r>
        <w:rPr>
          <w:rFonts w:hint="eastAsia" w:ascii="仿宋_GB2312" w:hAnsi="仿宋"/>
          <w:b w:val="0"/>
          <w:bCs w:val="0"/>
          <w:szCs w:val="32"/>
          <w:lang w:eastAsia="zh-CN"/>
        </w:rPr>
        <w:t>预算，也没有这方面的支出。如有外出公务活动则统一向淮北</w:t>
      </w:r>
      <w:r>
        <w:rPr>
          <w:rFonts w:hint="eastAsia" w:ascii="仿宋_GB2312" w:hAnsi="仿宋"/>
          <w:szCs w:val="32"/>
          <w:lang w:eastAsia="zh-CN"/>
        </w:rPr>
        <w:t>市公车运行平台申请。</w:t>
      </w:r>
      <w:r>
        <w:rPr>
          <w:rFonts w:hint="eastAsia" w:ascii="仿宋_GB2312" w:hAnsi="仿宋"/>
          <w:szCs w:val="32"/>
        </w:rPr>
        <w:t>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年12月31日，淮北市</w:t>
      </w:r>
      <w:r>
        <w:rPr>
          <w:rFonts w:hint="eastAsia" w:ascii="仿宋_GB2312" w:hAnsi="仿宋"/>
          <w:szCs w:val="32"/>
          <w:lang w:eastAsia="zh-CN"/>
        </w:rPr>
        <w:t>水旱灾害防御中心</w:t>
      </w:r>
      <w:bookmarkStart w:id="0" w:name="_GoBack"/>
      <w:bookmarkEnd w:id="0"/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 w14:paraId="4C590B6F"/>
    <w:p w14:paraId="24BBE8BD"/>
    <w:p w14:paraId="46CC0AFA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zZGNkOGM3NGMzNjE0ODMxZTU5OWI0MzhlYzQ2NWU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57B5474"/>
    <w:rsid w:val="18242EF9"/>
    <w:rsid w:val="1EEF7C0C"/>
    <w:rsid w:val="2CBB35E8"/>
    <w:rsid w:val="31CB056A"/>
    <w:rsid w:val="3695679F"/>
    <w:rsid w:val="4CC23AC0"/>
    <w:rsid w:val="50070974"/>
    <w:rsid w:val="61575865"/>
    <w:rsid w:val="6E1A370E"/>
    <w:rsid w:val="6F8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959</Words>
  <Characters>1038</Characters>
  <Lines>8</Lines>
  <Paragraphs>2</Paragraphs>
  <TotalTime>0</TotalTime>
  <ScaleCrop>false</ScaleCrop>
  <LinksUpToDate>false</LinksUpToDate>
  <CharactersWithSpaces>1116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zhf</cp:lastModifiedBy>
  <cp:lastPrinted>2020-09-14T08:17:00Z</cp:lastPrinted>
  <dcterms:modified xsi:type="dcterms:W3CDTF">2025-08-15T03:10:23Z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95B7D7A6868D44358BC8FEE951F652F5</vt:lpwstr>
  </property>
  <property fmtid="{D5CDD505-2E9C-101B-9397-08002B2CF9AE}" pid="4" name="KSOTemplateDocerSaveRecord">
    <vt:lpwstr>eyJoZGlkIjoiZGYzZGNkOGM3NGMzNjE0ODMxZTU5OWI0MzhlYzQ2NWUifQ==</vt:lpwstr>
  </property>
</Properties>
</file>