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9347">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14:paraId="7E8CE9CD"/>
    <w:p w14:paraId="5A6917C8">
      <w:pPr>
        <w:rPr>
          <w:rFonts w:hint="eastAsia"/>
        </w:rPr>
      </w:pPr>
    </w:p>
    <w:p w14:paraId="729FBD48">
      <w:pPr>
        <w:rPr>
          <w:rFonts w:hint="eastAsia"/>
        </w:rPr>
      </w:pPr>
    </w:p>
    <w:p w14:paraId="221C7D53">
      <w:pPr>
        <w:rPr>
          <w:rFonts w:hint="eastAsia"/>
        </w:rPr>
      </w:pPr>
    </w:p>
    <w:p w14:paraId="2B544125">
      <w:pPr>
        <w:rPr>
          <w:rFonts w:hint="eastAsia"/>
        </w:rPr>
      </w:pPr>
    </w:p>
    <w:p w14:paraId="6491027E">
      <w:pPr>
        <w:rPr>
          <w:rFonts w:hint="eastAsia"/>
        </w:rPr>
      </w:pPr>
    </w:p>
    <w:p w14:paraId="70ED7F29">
      <w:pPr>
        <w:rPr>
          <w:rFonts w:hint="eastAsia"/>
        </w:rPr>
      </w:pPr>
    </w:p>
    <w:p w14:paraId="28F1233B"/>
    <w:p w14:paraId="29FDD1AA">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水务局</w:t>
      </w:r>
      <w:r>
        <w:rPr>
          <w:rFonts w:hint="eastAsia" w:ascii="TimesNewRoman" w:hAnsi="TimesNewRoman" w:eastAsia="华文中宋" w:cs="TimesNewRoman"/>
          <w:b/>
          <w:sz w:val="44"/>
          <w:szCs w:val="44"/>
          <w:lang w:val="en-US" w:eastAsia="zh-CN"/>
        </w:rPr>
        <w:t>(本级)</w:t>
      </w:r>
      <w:r>
        <w:rPr>
          <w:rFonts w:hint="eastAsia" w:ascii="TimesNewRoman" w:hAnsi="TimesNewRoman" w:eastAsia="华文中宋" w:cs="TimesNewRoman"/>
          <w:b/>
          <w:sz w:val="44"/>
          <w:szCs w:val="44"/>
        </w:rPr>
        <w:t>2023年</w:t>
      </w:r>
    </w:p>
    <w:p w14:paraId="58A8C066">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43DFBE3B"/>
    <w:p w14:paraId="0D62C259"/>
    <w:p w14:paraId="43FEF9FB"/>
    <w:p w14:paraId="63B174A7"/>
    <w:p w14:paraId="12041621"/>
    <w:p w14:paraId="67581FBC">
      <w:pPr>
        <w:rPr>
          <w:rFonts w:hint="eastAsia"/>
        </w:rPr>
      </w:pPr>
    </w:p>
    <w:p w14:paraId="6F229237">
      <w:pPr>
        <w:rPr>
          <w:rFonts w:hint="eastAsia"/>
        </w:rPr>
      </w:pPr>
    </w:p>
    <w:p w14:paraId="3DB83777">
      <w:pPr>
        <w:rPr>
          <w:rFonts w:hint="eastAsia"/>
        </w:rPr>
      </w:pPr>
    </w:p>
    <w:p w14:paraId="673A031C">
      <w:pPr>
        <w:rPr>
          <w:rFonts w:hint="eastAsia"/>
        </w:rPr>
      </w:pPr>
    </w:p>
    <w:p w14:paraId="40C8F2EC">
      <w:pPr>
        <w:rPr>
          <w:rFonts w:hint="eastAsia"/>
        </w:rPr>
      </w:pPr>
    </w:p>
    <w:p w14:paraId="1E79D9B3">
      <w:pPr>
        <w:rPr>
          <w:rFonts w:hint="eastAsia"/>
        </w:rPr>
      </w:pPr>
    </w:p>
    <w:p w14:paraId="5B543908">
      <w:pPr>
        <w:rPr>
          <w:rFonts w:hint="eastAsia"/>
        </w:rPr>
      </w:pPr>
    </w:p>
    <w:p w14:paraId="6F360AB8">
      <w:pPr>
        <w:rPr>
          <w:rFonts w:hint="eastAsia"/>
        </w:rPr>
      </w:pPr>
    </w:p>
    <w:p w14:paraId="17DF80F6">
      <w:pPr>
        <w:rPr>
          <w:rFonts w:hint="eastAsia"/>
        </w:rPr>
      </w:pPr>
    </w:p>
    <w:p w14:paraId="52A7165A">
      <w:pPr>
        <w:rPr>
          <w:rFonts w:hint="eastAsia"/>
        </w:rPr>
      </w:pPr>
    </w:p>
    <w:p w14:paraId="12E9F030">
      <w:pPr>
        <w:rPr>
          <w:rFonts w:hint="eastAsia"/>
        </w:rPr>
      </w:pPr>
    </w:p>
    <w:p w14:paraId="3C4F8582"/>
    <w:p w14:paraId="0B33DB2C"/>
    <w:p w14:paraId="00D5B545">
      <w:pPr>
        <w:rPr>
          <w:rFonts w:hint="eastAsia"/>
        </w:rPr>
      </w:pPr>
    </w:p>
    <w:p w14:paraId="7F05CAF7">
      <w:pPr>
        <w:rPr>
          <w:rFonts w:hint="eastAsia"/>
        </w:rPr>
      </w:pPr>
    </w:p>
    <w:p w14:paraId="236E35D3">
      <w:pPr>
        <w:rPr>
          <w:rFonts w:hint="eastAsia"/>
        </w:rPr>
      </w:pPr>
    </w:p>
    <w:p w14:paraId="6AE2F589">
      <w:pPr>
        <w:rPr>
          <w:rFonts w:hint="eastAsia"/>
        </w:rPr>
      </w:pPr>
    </w:p>
    <w:p w14:paraId="27BEE220"/>
    <w:p w14:paraId="69689DC5">
      <w:pPr>
        <w:pStyle w:val="4"/>
        <w:adjustRightInd w:val="0"/>
        <w:snapToGrid w:val="0"/>
        <w:spacing w:line="560" w:lineRule="exact"/>
        <w:jc w:val="center"/>
        <w:rPr>
          <w:rFonts w:hint="eastAsia" w:ascii="TimesNewRoman" w:hAnsi="TimesNewRoman" w:eastAsia="黑体" w:cs="TimesNewRoman"/>
          <w:bCs/>
          <w:sz w:val="44"/>
          <w:szCs w:val="44"/>
        </w:rPr>
      </w:pPr>
    </w:p>
    <w:p w14:paraId="2B3562A9">
      <w:pPr>
        <w:pStyle w:val="4"/>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2C478AB4">
      <w:pPr>
        <w:rPr>
          <w:rFonts w:hint="eastAsia"/>
        </w:rPr>
      </w:pPr>
    </w:p>
    <w:p w14:paraId="75F8E008"/>
    <w:p w14:paraId="22E3F679">
      <w:pPr>
        <w:pStyle w:val="4"/>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A696692">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0F02C319">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D6AA476">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37841A5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14:paraId="50B3196D">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2023年单位预算表</w:t>
      </w:r>
    </w:p>
    <w:p w14:paraId="761A5602">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）2023年收支总表</w:t>
      </w:r>
    </w:p>
    <w:p w14:paraId="626F6D1D">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）2023年收入总表</w:t>
      </w:r>
    </w:p>
    <w:p w14:paraId="3E42631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）2023年支出总表</w:t>
      </w:r>
    </w:p>
    <w:p w14:paraId="3C9E0658">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）2023年财政拨款收支总表</w:t>
      </w:r>
    </w:p>
    <w:p w14:paraId="28D62091">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）2023年一般公共预算支出表</w:t>
      </w:r>
    </w:p>
    <w:p w14:paraId="69FB474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）2023年一般公共预算基本支出表</w:t>
      </w:r>
    </w:p>
    <w:p w14:paraId="2A4A6FC8">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）2023年政府性基金预算支出表</w:t>
      </w:r>
    </w:p>
    <w:p w14:paraId="7F714E5E">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）2023年国有资本经营预算支出表</w:t>
      </w:r>
    </w:p>
    <w:p w14:paraId="5865A2FD">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）2023年项目支出表</w:t>
      </w:r>
    </w:p>
    <w:p w14:paraId="6A91B173">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）2023年政府采购支出表</w:t>
      </w:r>
    </w:p>
    <w:p w14:paraId="2D8CCD9D">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）2023年政府购买服务支出表</w:t>
      </w:r>
    </w:p>
    <w:p w14:paraId="687268DA">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2023年单位预算情况说明</w:t>
      </w:r>
    </w:p>
    <w:p w14:paraId="3C8B0ED2">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14:paraId="52BFBBB4"/>
    <w:p w14:paraId="76443C7B">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14:paraId="755536E4">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14:paraId="33CC5F1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14:paraId="71310DF2">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14:paraId="3D45A19E">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14:paraId="54FBEE78">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14:paraId="7A5CBDC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14:paraId="6ABF3C7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14:paraId="598FEAB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14:paraId="7E2D18A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14:paraId="2A65E53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5E119269">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127AF325">
      <w:pPr>
        <w:pStyle w:val="4"/>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33A0767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）2023年部门预算纳入绩效考评项目表</w:t>
      </w:r>
    </w:p>
    <w:p w14:paraId="7F023859">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本级</w:t>
      </w:r>
      <w:r>
        <w:rPr>
          <w:rFonts w:hint="eastAsia" w:ascii="TimesNewRoman" w:hAnsi="TimesNewRoman" w:eastAsia="仿宋_GB2312" w:cs="TimesNewRoman"/>
          <w:bCs/>
          <w:sz w:val="32"/>
          <w:szCs w:val="32"/>
        </w:rPr>
        <w:t>）2023年部门预算专项资金管理清单（专栏公开）</w:t>
      </w:r>
    </w:p>
    <w:p w14:paraId="19EAE608">
      <w:pPr>
        <w:pStyle w:val="4"/>
        <w:adjustRightInd w:val="0"/>
        <w:snapToGrid w:val="0"/>
        <w:spacing w:line="560" w:lineRule="exact"/>
        <w:jc w:val="center"/>
        <w:rPr>
          <w:rFonts w:hint="eastAsia" w:ascii="TimesNewRoman" w:hAnsi="TimesNewRoman" w:eastAsia="黑体" w:cs="TimesNewRoman"/>
          <w:bCs/>
          <w:sz w:val="36"/>
          <w:szCs w:val="36"/>
        </w:rPr>
      </w:pPr>
    </w:p>
    <w:p w14:paraId="2F384739">
      <w:pPr>
        <w:pStyle w:val="4"/>
        <w:adjustRightInd w:val="0"/>
        <w:snapToGrid w:val="0"/>
        <w:spacing w:line="560" w:lineRule="exact"/>
        <w:jc w:val="center"/>
        <w:rPr>
          <w:rFonts w:hint="eastAsia" w:ascii="TimesNewRoman" w:hAnsi="TimesNewRoman" w:eastAsia="黑体" w:cs="TimesNewRoman"/>
          <w:bCs/>
          <w:sz w:val="36"/>
          <w:szCs w:val="36"/>
        </w:rPr>
      </w:pPr>
    </w:p>
    <w:p w14:paraId="0427BB9E">
      <w:pPr>
        <w:pStyle w:val="4"/>
        <w:adjustRightInd w:val="0"/>
        <w:snapToGrid w:val="0"/>
        <w:spacing w:line="560" w:lineRule="exact"/>
        <w:jc w:val="center"/>
        <w:rPr>
          <w:rFonts w:hint="eastAsia" w:ascii="TimesNewRoman" w:hAnsi="TimesNewRoman" w:eastAsia="黑体" w:cs="TimesNewRoman"/>
          <w:bCs/>
          <w:sz w:val="36"/>
          <w:szCs w:val="36"/>
        </w:rPr>
      </w:pPr>
    </w:p>
    <w:p w14:paraId="522FDA0B">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146D4560"/>
    <w:p w14:paraId="1864687E">
      <w:pPr>
        <w:numPr>
          <w:ilvl w:val="0"/>
          <w:numId w:val="1"/>
        </w:numPr>
        <w:spacing w:line="576" w:lineRule="exact"/>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主要职责</w:t>
      </w:r>
    </w:p>
    <w:p w14:paraId="0E60CE16">
      <w:pPr>
        <w:spacing w:line="576" w:lineRule="exact"/>
        <w:ind w:firstLine="640" w:firstLineChars="200"/>
        <w:rPr>
          <w:rFonts w:eastAsia="仿宋_GB2312"/>
          <w:sz w:val="32"/>
          <w:szCs w:val="32"/>
        </w:rPr>
      </w:pPr>
      <w:r>
        <w:rPr>
          <w:rFonts w:eastAsia="仿宋_GB2312"/>
          <w:sz w:val="32"/>
          <w:szCs w:val="32"/>
        </w:rPr>
        <w:t>（一）负责保障全市水资源的合理开发利用。贯彻执行国家水利工作方针政策和法律法规，起草水利行业规范性文件，组织编制重要河流湖泊流域的综合规划、防洪规划等重大水利规划。</w:t>
      </w:r>
    </w:p>
    <w:p w14:paraId="554B436A">
      <w:pPr>
        <w:spacing w:line="576" w:lineRule="exact"/>
        <w:ind w:firstLine="640" w:firstLineChars="200"/>
        <w:rPr>
          <w:rFonts w:eastAsia="仿宋_GB2312"/>
          <w:sz w:val="32"/>
          <w:szCs w:val="32"/>
        </w:rPr>
      </w:pPr>
      <w:r>
        <w:rPr>
          <w:rFonts w:eastAsia="仿宋_GB2312"/>
          <w:sz w:val="32"/>
          <w:szCs w:val="32"/>
        </w:rPr>
        <w:t>（二）负责全市生活、生产经营和生态环境用水的统筹和保障。组织实施最严格水资源管理制度，实施水资源的统一监督管理，拟订全市和跨县区水中长期供求规划、水量分配方案并监督实施。负责区域以及重要调水工程的水资源调度。组织实施取水许可、水资源论证和防洪论证制度，指导开展水资源有偿使用工作。指导水利行业供水和镇供水工作。</w:t>
      </w:r>
    </w:p>
    <w:p w14:paraId="69A175E1">
      <w:pPr>
        <w:spacing w:line="576" w:lineRule="exact"/>
        <w:ind w:firstLine="640" w:firstLineChars="200"/>
        <w:rPr>
          <w:rFonts w:eastAsia="仿宋_GB2312"/>
          <w:sz w:val="32"/>
          <w:szCs w:val="32"/>
        </w:rPr>
      </w:pPr>
      <w:r>
        <w:rPr>
          <w:rFonts w:eastAsia="仿宋_GB2312"/>
          <w:sz w:val="32"/>
          <w:szCs w:val="32"/>
        </w:rPr>
        <w:t>（三）落实执行上级水利工程建设有关制度，按规定制定全市水利工程建设有关制度并组织实施，负责提出市级水利固定资产投资规模、方向、具体安排建议并组织指导实施。按规定权限审批、核准市规划内和年度计划规模内固定资产投资项目，提出市级水利资金安排建议并负责项目实施的监督管理。</w:t>
      </w:r>
    </w:p>
    <w:p w14:paraId="6FEB6180">
      <w:pPr>
        <w:spacing w:line="576" w:lineRule="exact"/>
        <w:ind w:firstLine="640" w:firstLineChars="200"/>
        <w:rPr>
          <w:rFonts w:eastAsia="仿宋_GB2312"/>
          <w:sz w:val="32"/>
          <w:szCs w:val="32"/>
        </w:rPr>
      </w:pPr>
      <w:r>
        <w:rPr>
          <w:rFonts w:eastAsia="仿宋_GB2312"/>
          <w:sz w:val="32"/>
          <w:szCs w:val="32"/>
        </w:rPr>
        <w:t>（四）指导水资源管理保护工作。组织编制并实施水资源管理保护规划。指导饮用水水源保护相关工作，指导地下水开发利用和地下水资源管理保护工作。组织指导地下水超采区综合治理。发布全市水资源信息、情报预报和水资源公报。按规定组织开展水资源、水能资源调查评价和水资源承载能力监测预警工作。</w:t>
      </w:r>
    </w:p>
    <w:p w14:paraId="48ED1181">
      <w:pPr>
        <w:spacing w:line="576" w:lineRule="exact"/>
        <w:ind w:firstLine="640" w:firstLineChars="200"/>
        <w:rPr>
          <w:rFonts w:eastAsia="仿宋_GB2312"/>
          <w:sz w:val="32"/>
          <w:szCs w:val="32"/>
        </w:rPr>
      </w:pPr>
      <w:r>
        <w:rPr>
          <w:rFonts w:eastAsia="仿宋_GB2312"/>
          <w:sz w:val="32"/>
          <w:szCs w:val="32"/>
        </w:rPr>
        <w:t>（五）负责节约用水工作。拟订节约用水政策，组织编制节约用水规划并监督实施，组织制定有关标准。组织实施用水总量控制等管理制度，指导和推动节水型社会建设工作。</w:t>
      </w:r>
    </w:p>
    <w:p w14:paraId="15524AC5">
      <w:pPr>
        <w:spacing w:line="576" w:lineRule="exact"/>
        <w:ind w:firstLine="640" w:firstLineChars="200"/>
        <w:rPr>
          <w:rFonts w:eastAsia="仿宋_GB2312"/>
          <w:sz w:val="32"/>
          <w:szCs w:val="32"/>
        </w:rPr>
      </w:pPr>
      <w:r>
        <w:rPr>
          <w:rFonts w:eastAsia="仿宋_GB2312"/>
          <w:sz w:val="32"/>
          <w:szCs w:val="32"/>
        </w:rPr>
        <w:t>（六）指导水利设施、水域及其岸线的管理、保护与综合利用。组织指导水利基础设施网络建设。指导重要河流湖泊及河口的治理、开发和保护。指导河湖水生态保护与修复、河湖生态流量水量管理以及河湖水系连通工作。</w:t>
      </w:r>
    </w:p>
    <w:p w14:paraId="37CA80D4">
      <w:pPr>
        <w:spacing w:line="576" w:lineRule="exact"/>
        <w:ind w:firstLine="640" w:firstLineChars="200"/>
        <w:rPr>
          <w:rFonts w:eastAsia="仿宋_GB2312"/>
          <w:sz w:val="32"/>
          <w:szCs w:val="32"/>
        </w:rPr>
      </w:pPr>
      <w:r>
        <w:rPr>
          <w:rFonts w:eastAsia="仿宋_GB2312"/>
          <w:sz w:val="32"/>
          <w:szCs w:val="32"/>
        </w:rPr>
        <w:t>（七）指导监督水利工程建设与运行管理。组织实施具有控制性的和跨区域跨流域的重要水利工程建设与运行管理。</w:t>
      </w:r>
    </w:p>
    <w:p w14:paraId="42157C2C">
      <w:pPr>
        <w:spacing w:line="576" w:lineRule="exact"/>
        <w:ind w:firstLine="640" w:firstLineChars="200"/>
        <w:rPr>
          <w:rFonts w:eastAsia="仿宋_GB2312"/>
          <w:sz w:val="32"/>
          <w:szCs w:val="32"/>
        </w:rPr>
      </w:pPr>
      <w:r>
        <w:rPr>
          <w:rFonts w:eastAsia="仿宋_GB2312"/>
          <w:sz w:val="32"/>
          <w:szCs w:val="32"/>
        </w:rPr>
        <w:t>（八）负责水土保持工作。拟订全市水土保持规划并监督实施，组织实施水土流失的综合防治、监测预报并定期公告。负责建设项目水土保持监督管理工作，指导重点水土保持建设项目的实施。</w:t>
      </w:r>
    </w:p>
    <w:p w14:paraId="5F0378F0">
      <w:pPr>
        <w:spacing w:line="576" w:lineRule="exact"/>
        <w:ind w:firstLine="640" w:firstLineChars="200"/>
        <w:rPr>
          <w:rFonts w:eastAsia="仿宋_GB2312"/>
          <w:sz w:val="32"/>
          <w:szCs w:val="32"/>
        </w:rPr>
      </w:pPr>
      <w:r>
        <w:rPr>
          <w:rFonts w:eastAsia="仿宋_GB2312"/>
          <w:sz w:val="32"/>
          <w:szCs w:val="32"/>
        </w:rPr>
        <w:t>（九）指导农村水利工作。组织开展灌排工程建设与改造。指导农村饮水安全工程建设管理工作，指导节水灌溉有关工作。指导农村水利改革创新和社会化服务体系建设。指导农村水能资源开发等工作。</w:t>
      </w:r>
    </w:p>
    <w:p w14:paraId="7378610B">
      <w:pPr>
        <w:spacing w:line="576" w:lineRule="exact"/>
        <w:ind w:firstLine="640" w:firstLineChars="200"/>
        <w:rPr>
          <w:rFonts w:eastAsia="仿宋_GB2312"/>
          <w:sz w:val="32"/>
          <w:szCs w:val="32"/>
        </w:rPr>
      </w:pPr>
      <w:r>
        <w:rPr>
          <w:rFonts w:eastAsia="仿宋_GB2312"/>
          <w:sz w:val="32"/>
          <w:szCs w:val="32"/>
        </w:rPr>
        <w:t>（十）负责涉水违法事件的查处，协调和仲裁跨县区水事纠纷，指导水政监察和水行政执法。依法负责水利行业安全生产工作，组织指导水库的安全监管。指导水利建设市场的监督管理，组织实施水利工程建设的监督。组织开展水利行业质量监督工作。</w:t>
      </w:r>
    </w:p>
    <w:p w14:paraId="173D7C6F">
      <w:pPr>
        <w:spacing w:line="576" w:lineRule="exact"/>
        <w:ind w:firstLine="640" w:firstLineChars="200"/>
        <w:rPr>
          <w:rFonts w:eastAsia="仿宋_GB2312"/>
          <w:sz w:val="32"/>
          <w:szCs w:val="32"/>
        </w:rPr>
      </w:pPr>
      <w:r>
        <w:rPr>
          <w:rFonts w:eastAsia="仿宋_GB2312"/>
          <w:sz w:val="32"/>
          <w:szCs w:val="32"/>
        </w:rPr>
        <w:t>（十一）负责水利科技工作。负责水利行业技术地方标准、规范规程并监督实施。</w:t>
      </w:r>
    </w:p>
    <w:p w14:paraId="30518A54">
      <w:pPr>
        <w:spacing w:line="576" w:lineRule="exact"/>
        <w:ind w:firstLine="640" w:firstLineChars="200"/>
        <w:rPr>
          <w:rFonts w:eastAsia="仿宋_GB2312"/>
          <w:sz w:val="32"/>
          <w:szCs w:val="32"/>
        </w:rPr>
      </w:pPr>
      <w:r>
        <w:rPr>
          <w:rFonts w:eastAsia="仿宋_GB2312"/>
          <w:sz w:val="32"/>
          <w:szCs w:val="32"/>
        </w:rPr>
        <w:t>（十二）负责落实综合防灾减灾规划相关要求，组织编制洪水干旱灾害防治规划，指导实施洪水干旱灾害防治规划和防护标准。承担水情旱情监测预警工作。组织编制重要河流湖泊和重要水工程的防御洪水抗御旱灾调度及应急水量调度方案，按程序报批并组织实施。承担防御洪水应急抢险的技术支撑工作。承担台风防御期间重要水工程调度工作。</w:t>
      </w:r>
    </w:p>
    <w:p w14:paraId="64FD9C80">
      <w:pPr>
        <w:spacing w:line="576" w:lineRule="exact"/>
        <w:ind w:firstLine="320" w:firstLineChars="100"/>
        <w:rPr>
          <w:rFonts w:eastAsia="仿宋_GB2312"/>
          <w:sz w:val="32"/>
          <w:szCs w:val="32"/>
        </w:rPr>
      </w:pPr>
      <w:r>
        <w:rPr>
          <w:rFonts w:eastAsia="仿宋_GB2312"/>
          <w:sz w:val="32"/>
          <w:szCs w:val="32"/>
        </w:rPr>
        <w:t>（十三）指导全面推行河湖长制工作。</w:t>
      </w:r>
    </w:p>
    <w:p w14:paraId="40D82CD1">
      <w:pPr>
        <w:spacing w:line="576" w:lineRule="exact"/>
        <w:ind w:firstLine="320" w:firstLineChars="100"/>
        <w:rPr>
          <w:rFonts w:ascii="TimesNewRoman" w:hAnsi="TimesNewRoman" w:eastAsia="仿宋_GB2312" w:cs="TimesNewRoman"/>
          <w:bCs/>
          <w:sz w:val="32"/>
          <w:szCs w:val="32"/>
        </w:rPr>
      </w:pPr>
      <w:r>
        <w:rPr>
          <w:rFonts w:eastAsia="仿宋_GB2312"/>
          <w:sz w:val="32"/>
          <w:szCs w:val="32"/>
        </w:rPr>
        <w:t>（十四）完成市委、市政府交办的其他任务。</w:t>
      </w:r>
    </w:p>
    <w:p w14:paraId="5D77B329">
      <w:pPr>
        <w:widowControl/>
        <w:adjustRightInd w:val="0"/>
        <w:snapToGrid w:val="0"/>
        <w:spacing w:line="600" w:lineRule="exact"/>
        <w:ind w:firstLine="480" w:firstLineChars="150"/>
        <w:jc w:val="left"/>
        <w:outlineLvl w:val="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6DE72DF2">
      <w:pPr>
        <w:widowControl/>
        <w:adjustRightInd w:val="0"/>
        <w:snapToGrid w:val="0"/>
        <w:spacing w:line="600" w:lineRule="exact"/>
        <w:ind w:firstLine="480" w:firstLineChars="150"/>
        <w:jc w:val="left"/>
        <w:outlineLvl w:val="0"/>
        <w:rPr>
          <w:rFonts w:hint="eastAsia" w:ascii="TimesNewRoman" w:hAnsi="TimesNewRoman" w:eastAsia="楷体_GB2312" w:cs="TimesNewRoman"/>
          <w:color w:val="FF0000"/>
          <w:sz w:val="32"/>
          <w:szCs w:val="32"/>
        </w:rPr>
      </w:pPr>
      <w:r>
        <w:rPr>
          <w:rFonts w:hint="eastAsia" w:ascii="仿宋_GB2312" w:hAnsi="仿宋" w:eastAsia="仿宋_GB2312" w:cs="宋体"/>
          <w:kern w:val="0"/>
          <w:sz w:val="32"/>
          <w:szCs w:val="32"/>
        </w:rPr>
        <w:t>从预算单位构成看，</w:t>
      </w:r>
      <w:r>
        <w:rPr>
          <w:rFonts w:hint="eastAsia" w:ascii="仿宋_GB2312" w:hAnsi="仿宋" w:eastAsia="仿宋_GB2312" w:cs="仿宋"/>
          <w:bCs/>
          <w:kern w:val="0"/>
          <w:sz w:val="32"/>
          <w:szCs w:val="32"/>
        </w:rPr>
        <w:t>淮北市</w:t>
      </w:r>
      <w:r>
        <w:rPr>
          <w:rFonts w:hint="eastAsia" w:ascii="仿宋_GB2312" w:hAnsi="仿宋" w:eastAsia="仿宋_GB2312" w:cs="仿宋"/>
          <w:bCs/>
          <w:kern w:val="0"/>
          <w:sz w:val="32"/>
          <w:szCs w:val="32"/>
          <w:lang w:eastAsia="zh-CN"/>
        </w:rPr>
        <w:t>水务</w:t>
      </w:r>
      <w:r>
        <w:rPr>
          <w:rFonts w:hint="eastAsia" w:ascii="仿宋_GB2312" w:hAnsi="仿宋" w:eastAsia="仿宋_GB2312" w:cs="仿宋"/>
          <w:bCs/>
          <w:kern w:val="0"/>
          <w:sz w:val="32"/>
          <w:szCs w:val="32"/>
        </w:rPr>
        <w:t>局（</w:t>
      </w:r>
      <w:r>
        <w:rPr>
          <w:rFonts w:hint="eastAsia" w:ascii="仿宋_GB2312" w:hAnsi="仿宋" w:eastAsia="仿宋_GB2312" w:cs="仿宋"/>
          <w:bCs/>
          <w:kern w:val="0"/>
          <w:sz w:val="32"/>
          <w:szCs w:val="32"/>
          <w:lang w:eastAsia="zh-CN"/>
        </w:rPr>
        <w:t>本级</w:t>
      </w:r>
      <w:r>
        <w:rPr>
          <w:rFonts w:hint="eastAsia" w:ascii="仿宋_GB2312" w:hAnsi="仿宋" w:eastAsia="仿宋_GB2312" w:cs="仿宋"/>
          <w:bCs/>
          <w:kern w:val="0"/>
          <w:sz w:val="32"/>
          <w:szCs w:val="32"/>
        </w:rPr>
        <w:t>）</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年度</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预算仅包括局本级预算，无其他下属单位预算。</w:t>
      </w:r>
    </w:p>
    <w:p w14:paraId="114412B3">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14:paraId="4F6886D9">
      <w:pPr>
        <w:pStyle w:val="4"/>
        <w:shd w:val="clear" w:color="auto" w:fill="FFFFFF"/>
        <w:spacing w:before="0" w:beforeAutospacing="0" w:after="0" w:afterAutospacing="0" w:line="560" w:lineRule="exact"/>
        <w:ind w:firstLine="643" w:firstLineChars="200"/>
        <w:jc w:val="both"/>
        <w:rPr>
          <w:rFonts w:ascii="仿宋_GB2312" w:hAnsi="Arial" w:eastAsia="仿宋_GB2312" w:cs="Arial"/>
          <w:sz w:val="32"/>
          <w:szCs w:val="32"/>
        </w:rPr>
      </w:pPr>
      <w:r>
        <w:rPr>
          <w:rFonts w:hint="eastAsia" w:eastAsia="楷体_GB2312"/>
          <w:b/>
          <w:sz w:val="32"/>
          <w:szCs w:val="32"/>
          <w:lang w:val="en-US" w:eastAsia="zh-CN"/>
        </w:rPr>
        <w:t xml:space="preserve"> </w:t>
      </w:r>
      <w:r>
        <w:rPr>
          <w:rFonts w:hint="eastAsia" w:ascii="仿宋_GB2312" w:hAnsi="Arial" w:eastAsia="仿宋_GB2312" w:cs="Arial"/>
          <w:sz w:val="32"/>
          <w:szCs w:val="32"/>
        </w:rPr>
        <w:t>2023年全市水务系统将把学习贯彻党的二十大精神作为首要政治任务，努力在持久水安全、优质水资源、健康水生态、宜居水环境、智慧水科技等方面提标升级，不断提升水务治理体系和治理能力现代化水平，为更高质量转型发展贡献水务力量和担当。主要做到以下几点：</w:t>
      </w:r>
    </w:p>
    <w:p w14:paraId="6A0F452E">
      <w:pPr>
        <w:pStyle w:val="4"/>
        <w:shd w:val="clear" w:color="auto" w:fill="FFFFFF"/>
        <w:spacing w:before="0" w:beforeAutospacing="0" w:after="0" w:afterAutospacing="0" w:line="560" w:lineRule="exact"/>
        <w:ind w:firstLine="643" w:firstLineChars="200"/>
        <w:jc w:val="both"/>
        <w:rPr>
          <w:rFonts w:ascii="仿宋_GB2312" w:hAnsi="Arial" w:eastAsia="仿宋_GB2312" w:cs="Arial"/>
          <w:sz w:val="32"/>
          <w:szCs w:val="32"/>
        </w:rPr>
      </w:pPr>
      <w:r>
        <w:rPr>
          <w:rFonts w:hint="eastAsia" w:ascii="仿宋_GB2312" w:hAnsi="Arial" w:eastAsia="仿宋_GB2312" w:cs="Arial"/>
          <w:b/>
          <w:sz w:val="32"/>
          <w:szCs w:val="32"/>
          <w:lang w:val="en-US" w:eastAsia="zh-CN"/>
        </w:rPr>
        <w:t>(</w:t>
      </w:r>
      <w:r>
        <w:rPr>
          <w:rFonts w:hint="eastAsia" w:ascii="仿宋_GB2312" w:hAnsi="Arial" w:eastAsia="仿宋_GB2312" w:cs="Arial"/>
          <w:b/>
          <w:sz w:val="32"/>
          <w:szCs w:val="32"/>
        </w:rPr>
        <w:t>一</w:t>
      </w:r>
      <w:r>
        <w:rPr>
          <w:rFonts w:hint="eastAsia" w:ascii="仿宋_GB2312" w:hAnsi="Arial" w:eastAsia="仿宋_GB2312" w:cs="Arial"/>
          <w:b/>
          <w:sz w:val="32"/>
          <w:szCs w:val="32"/>
          <w:lang w:val="en-US" w:eastAsia="zh-CN"/>
        </w:rPr>
        <w:t>)</w:t>
      </w:r>
      <w:r>
        <w:rPr>
          <w:rFonts w:hint="eastAsia" w:ascii="仿宋_GB2312" w:hAnsi="Arial" w:eastAsia="仿宋_GB2312" w:cs="Arial"/>
          <w:b/>
          <w:sz w:val="32"/>
          <w:szCs w:val="32"/>
        </w:rPr>
        <w:t>坚持人民至上，永葆水务高质量改革发展政治忠诚。</w:t>
      </w:r>
      <w:r>
        <w:rPr>
          <w:rFonts w:hint="eastAsia" w:ascii="仿宋_GB2312" w:hAnsi="Arial" w:eastAsia="仿宋_GB2312" w:cs="Arial"/>
          <w:sz w:val="32"/>
          <w:szCs w:val="32"/>
        </w:rPr>
        <w:t>党的二十大报告指出，“坚持以人民为中心的发展思想，让现代化建设成果更多更公平惠及全体人民”“中国式现代化是中国共产党领导的社会主义现代化。”全市水务系统坚持以习近平新时代中国特色社会主义思想为指导，始终牢记水务为民造福的初心使命，心怀“国之大者”，坚定捍卫“两个确立”，坚决做到“两个维护”，自觉将“十六字”治水思路、“十六字”发展理念融入到水务改革发展全过程、各领域，坚决守护好一江碧水，牢牢把准淮北水务高质量改革发展坚定正确的政治方向。</w:t>
      </w:r>
    </w:p>
    <w:p w14:paraId="0840EDE8">
      <w:pPr>
        <w:spacing w:line="560" w:lineRule="exact"/>
        <w:ind w:firstLine="643" w:firstLineChars="200"/>
        <w:rPr>
          <w:rFonts w:ascii="黑体" w:hAnsi="黑体" w:eastAsia="黑体"/>
          <w:sz w:val="32"/>
          <w:szCs w:val="32"/>
        </w:rPr>
      </w:pPr>
      <w:r>
        <w:rPr>
          <w:rFonts w:hint="eastAsia" w:ascii="仿宋_GB2312" w:hAnsi="Arial" w:eastAsia="仿宋_GB2312" w:cs="Arial"/>
          <w:b/>
          <w:sz w:val="32"/>
          <w:szCs w:val="32"/>
          <w:lang w:val="en-US" w:eastAsia="zh-CN"/>
        </w:rPr>
        <w:t>(</w:t>
      </w:r>
      <w:r>
        <w:rPr>
          <w:rFonts w:hint="eastAsia" w:ascii="仿宋_GB2312" w:hAnsi="Arial" w:eastAsia="仿宋_GB2312" w:cs="Arial"/>
          <w:b/>
          <w:sz w:val="32"/>
          <w:szCs w:val="32"/>
        </w:rPr>
        <w:t>二</w:t>
      </w:r>
      <w:r>
        <w:rPr>
          <w:rFonts w:hint="eastAsia" w:ascii="仿宋_GB2312" w:hAnsi="Arial" w:eastAsia="仿宋_GB2312" w:cs="Arial"/>
          <w:b/>
          <w:sz w:val="32"/>
          <w:szCs w:val="32"/>
          <w:lang w:val="en-US" w:eastAsia="zh-CN"/>
        </w:rPr>
        <w:t>)</w:t>
      </w:r>
      <w:r>
        <w:rPr>
          <w:rFonts w:hint="eastAsia" w:ascii="仿宋_GB2312" w:hAnsi="Arial" w:eastAsia="仿宋_GB2312" w:cs="Arial"/>
          <w:b/>
          <w:sz w:val="32"/>
          <w:szCs w:val="32"/>
        </w:rPr>
        <w:t>坚持生态优先，擦亮水务高质量改革发展鲜明底色</w:t>
      </w:r>
      <w:r>
        <w:rPr>
          <w:rFonts w:hint="eastAsia" w:ascii="黑体" w:hAnsi="黑体" w:eastAsia="黑体"/>
          <w:b/>
          <w:sz w:val="32"/>
          <w:szCs w:val="32"/>
        </w:rPr>
        <w:t>。</w:t>
      </w:r>
      <w:r>
        <w:rPr>
          <w:rFonts w:hint="eastAsia" w:ascii="仿宋_GB2312" w:eastAsia="仿宋_GB2312"/>
          <w:sz w:val="32"/>
          <w:szCs w:val="32"/>
        </w:rPr>
        <w:t>为贯彻落实党的二十大报告中提出的“统筹水资源、水环境、水生态治理，推动重要江河湖库生态保护</w:t>
      </w:r>
      <w:r>
        <w:rPr>
          <w:rFonts w:hint="eastAsia" w:ascii="仿宋_GB2312" w:hAnsi="仿宋_GB2312" w:eastAsia="仿宋_GB2312" w:cs="仿宋_GB2312"/>
          <w:sz w:val="32"/>
          <w:szCs w:val="32"/>
        </w:rPr>
        <w:t>治理”。我市正在积极谋划一批复苏河湖生态环境的重点水利工程，</w:t>
      </w:r>
      <w:r>
        <w:rPr>
          <w:rFonts w:hint="eastAsia" w:ascii="仿宋_GB2312" w:eastAsia="仿宋_GB2312"/>
          <w:sz w:val="32"/>
          <w:szCs w:val="32"/>
        </w:rPr>
        <w:t>当前，淮北市委书记、市级总河长覃卫国正在亲自调度</w:t>
      </w:r>
      <w:r>
        <w:rPr>
          <w:rFonts w:hint="eastAsia" w:ascii="仿宋" w:hAnsi="仿宋" w:eastAsia="仿宋" w:cs="仿宋"/>
          <w:sz w:val="32"/>
          <w:szCs w:val="32"/>
        </w:rPr>
        <w:t>“老濉河水生态保护修复项目”，</w:t>
      </w:r>
      <w:r>
        <w:rPr>
          <w:rFonts w:hint="eastAsia" w:ascii="仿宋_GB2312" w:hAnsi="仿宋_GB2312" w:eastAsia="仿宋_GB2312" w:cs="仿宋_GB2312"/>
          <w:sz w:val="32"/>
          <w:szCs w:val="32"/>
        </w:rPr>
        <w:t>通过污水厂就地改造、污水厂配套湿地建设、中水受纳水体的生态修复等方式，统筹实施老濉河、西流河、跃进河、长山路沟治理，实现“污水资源化”，为水生动植物提供良好的生存环境，为广大市民提供多样的文旅服务。</w:t>
      </w:r>
      <w:r>
        <w:rPr>
          <w:rFonts w:hint="eastAsia" w:ascii="仿宋_GB2312" w:eastAsia="仿宋_GB2312"/>
          <w:b/>
          <w:bCs/>
          <w:sz w:val="32"/>
          <w:szCs w:val="32"/>
        </w:rPr>
        <w:t>二是</w:t>
      </w:r>
      <w:r>
        <w:rPr>
          <w:rFonts w:hint="eastAsia" w:ascii="仿宋_GB2312" w:eastAsia="仿宋_GB2312"/>
          <w:sz w:val="32"/>
          <w:szCs w:val="32"/>
        </w:rPr>
        <w:t>我市计划</w:t>
      </w:r>
      <w:r>
        <w:rPr>
          <w:rFonts w:hint="eastAsia" w:ascii="仿宋_GB2312" w:hAnsi="Calibri" w:eastAsia="仿宋_GB2312" w:cs="Times New Roman"/>
          <w:sz w:val="32"/>
          <w:szCs w:val="32"/>
        </w:rPr>
        <w:t>以城市规划区闸河、龙岱河、萧濉新河、老濉河、王引河、新沱河为主，集中打包申报淮北市水生态环境综合治理工程项目，努力打造“河流安全、水网连通、滨河休闲、打卡热点”的城市水生态环境。</w:t>
      </w:r>
    </w:p>
    <w:p w14:paraId="78DD7AA8">
      <w:pPr>
        <w:widowControl/>
        <w:overflowPunct w:val="0"/>
        <w:autoSpaceDE w:val="0"/>
        <w:autoSpaceDN w:val="0"/>
        <w:spacing w:line="560" w:lineRule="exact"/>
        <w:ind w:firstLine="643" w:firstLineChars="200"/>
        <w:textAlignment w:val="baseline"/>
        <w:rPr>
          <w:rFonts w:ascii="仿宋_GB2312" w:hAnsi="Arial" w:eastAsia="仿宋_GB2312" w:cs="Arial"/>
          <w:sz w:val="32"/>
          <w:szCs w:val="32"/>
        </w:rPr>
      </w:pPr>
      <w:r>
        <w:rPr>
          <w:rFonts w:hint="eastAsia" w:ascii="仿宋_GB2312" w:hAnsi="Arial" w:eastAsia="仿宋_GB2312" w:cs="Arial"/>
          <w:b/>
          <w:sz w:val="32"/>
          <w:szCs w:val="32"/>
          <w:lang w:val="en-US" w:eastAsia="zh-CN"/>
        </w:rPr>
        <w:t>(</w:t>
      </w:r>
      <w:r>
        <w:rPr>
          <w:rFonts w:hint="eastAsia" w:ascii="仿宋_GB2312" w:hAnsi="Arial" w:eastAsia="仿宋_GB2312" w:cs="Arial"/>
          <w:b/>
          <w:sz w:val="32"/>
          <w:szCs w:val="32"/>
        </w:rPr>
        <w:t>三</w:t>
      </w:r>
      <w:r>
        <w:rPr>
          <w:rFonts w:hint="eastAsia" w:ascii="仿宋_GB2312" w:hAnsi="Arial" w:eastAsia="仿宋_GB2312" w:cs="Arial"/>
          <w:b/>
          <w:sz w:val="32"/>
          <w:szCs w:val="32"/>
          <w:lang w:val="en-US" w:eastAsia="zh-CN"/>
        </w:rPr>
        <w:t>)</w:t>
      </w:r>
      <w:r>
        <w:rPr>
          <w:rFonts w:hint="eastAsia" w:ascii="仿宋_GB2312" w:hAnsi="Arial" w:eastAsia="仿宋_GB2312" w:cs="Arial"/>
          <w:b/>
          <w:sz w:val="32"/>
          <w:szCs w:val="32"/>
        </w:rPr>
        <w:t>坚持项目为王，打造水务高质量改革发展强劲引擎</w:t>
      </w:r>
      <w:r>
        <w:rPr>
          <w:rFonts w:hint="eastAsia" w:ascii="仿宋_GB2312" w:hAnsi="Arial" w:eastAsia="仿宋_GB2312" w:cs="Arial"/>
          <w:sz w:val="32"/>
          <w:szCs w:val="32"/>
        </w:rPr>
        <w:t>。党的二十大报告指出，“坚持以推动高质量发展为主题，把实施扩大内需战略同深化供给侧结构性改革有机结合起</w:t>
      </w:r>
      <w:r>
        <w:rPr>
          <w:rFonts w:hint="eastAsia" w:ascii="仿宋_GB2312" w:hAnsi="Calibri" w:eastAsia="仿宋_GB2312" w:cs="Times New Roman"/>
          <w:sz w:val="32"/>
          <w:szCs w:val="32"/>
        </w:rPr>
        <w:t>来。”对此我市正在加快水网谋划建设，勾勒现代水网体系，总体按照“留住雨水，用好中水，适时调水”的总体思路，统筹引水调水、净水护水、用水节水、亲水活水，积极谋划水网工程。具体到我市来说需要密切衔接省级水网，构建以淮水北调-引江济淮工程为“纲”，以淮北市城区五横五纵、濉溪县南部四横四纵水系为“目”，以水库、采煤沉陷区湖泊为“结”，按“两廊两片·六湖九河”的基本格局构建淮北现代水网。</w:t>
      </w:r>
      <w:r>
        <w:rPr>
          <w:rFonts w:hint="eastAsia" w:ascii="仿宋_GB2312" w:hAnsi="Arial" w:eastAsia="仿宋_GB2312" w:cs="Arial"/>
          <w:sz w:val="32"/>
          <w:szCs w:val="32"/>
        </w:rPr>
        <w:t>充分发挥水务拉动经济作用，全力争资争项，为稳经济大盘作出水利贡献。</w:t>
      </w:r>
    </w:p>
    <w:p w14:paraId="0F21D4A0">
      <w:pPr>
        <w:widowControl/>
        <w:overflowPunct w:val="0"/>
        <w:autoSpaceDE w:val="0"/>
        <w:autoSpaceDN w:val="0"/>
        <w:spacing w:line="560" w:lineRule="exact"/>
        <w:ind w:firstLine="643" w:firstLineChars="200"/>
        <w:textAlignment w:val="baseline"/>
        <w:rPr>
          <w:rFonts w:ascii="楷体_GB2312" w:hAnsi="楷体_GB2312" w:eastAsia="楷体_GB2312" w:cs="楷体_GB2312"/>
          <w:b/>
          <w:bCs/>
          <w:sz w:val="36"/>
          <w:szCs w:val="36"/>
        </w:rPr>
      </w:pPr>
      <w:r>
        <w:rPr>
          <w:rFonts w:hint="eastAsia" w:ascii="仿宋_GB2312" w:eastAsia="仿宋_GB2312"/>
          <w:b/>
          <w:sz w:val="32"/>
          <w:szCs w:val="32"/>
          <w:lang w:val="en-US" w:eastAsia="zh-CN"/>
        </w:rPr>
        <w:t>(</w:t>
      </w:r>
      <w:r>
        <w:rPr>
          <w:rFonts w:hint="eastAsia" w:ascii="仿宋_GB2312" w:eastAsia="仿宋_GB2312"/>
          <w:b/>
          <w:sz w:val="32"/>
          <w:szCs w:val="32"/>
        </w:rPr>
        <w:t>四</w:t>
      </w:r>
      <w:r>
        <w:rPr>
          <w:rFonts w:hint="eastAsia" w:ascii="仿宋_GB2312" w:eastAsia="仿宋_GB2312"/>
          <w:b/>
          <w:sz w:val="32"/>
          <w:szCs w:val="32"/>
          <w:lang w:val="en-US" w:eastAsia="zh-CN"/>
        </w:rPr>
        <w:t>)</w:t>
      </w:r>
      <w:r>
        <w:rPr>
          <w:rFonts w:hint="eastAsia" w:ascii="仿宋_GB2312" w:eastAsia="仿宋_GB2312"/>
          <w:b/>
          <w:sz w:val="32"/>
          <w:szCs w:val="32"/>
        </w:rPr>
        <w:t>坚持系统思维，筑牢水务高质量发展安全屏障</w:t>
      </w:r>
      <w:r>
        <w:rPr>
          <w:rFonts w:hint="eastAsia" w:ascii="仿宋_GB2312" w:eastAsia="仿宋_GB2312"/>
          <w:sz w:val="32"/>
          <w:szCs w:val="32"/>
        </w:rPr>
        <w:t>。</w:t>
      </w:r>
      <w:r>
        <w:rPr>
          <w:rFonts w:ascii="仿宋_GB2312" w:eastAsia="仿宋_GB2312"/>
          <w:sz w:val="32"/>
          <w:szCs w:val="32"/>
        </w:rPr>
        <w:t>党的二十大报告强调，“在关系安全发展的领域加快补齐短板，提升战略性资源供应保障能力”。</w:t>
      </w:r>
      <w:r>
        <w:rPr>
          <w:rFonts w:hint="eastAsia" w:ascii="仿宋_GB2312" w:eastAsia="仿宋_GB2312"/>
          <w:sz w:val="32"/>
          <w:szCs w:val="32"/>
        </w:rPr>
        <w:t>淮北市生活供水水源单一，城乡居民生活主要依赖开采裂隙岩溶水，地下水超采现象依然存在。对此我们将进一步</w:t>
      </w:r>
      <w:r>
        <w:rPr>
          <w:rFonts w:ascii="仿宋_GB2312" w:eastAsia="仿宋_GB2312"/>
          <w:sz w:val="32"/>
          <w:szCs w:val="32"/>
        </w:rPr>
        <w:t>加快淮北群众喝上引调水建设，在2025年前实现喝上引调水，基本不喝地下水，保护地下水这一重要战略资源。</w:t>
      </w:r>
      <w:r>
        <w:rPr>
          <w:rFonts w:hint="eastAsia" w:ascii="仿宋_GB2312" w:eastAsia="仿宋_GB2312"/>
          <w:b/>
          <w:bCs/>
          <w:sz w:val="32"/>
          <w:szCs w:val="32"/>
        </w:rPr>
        <w:t>同时</w:t>
      </w:r>
      <w:r>
        <w:rPr>
          <w:rFonts w:ascii="仿宋_GB2312" w:eastAsia="仿宋_GB2312"/>
          <w:sz w:val="32"/>
          <w:szCs w:val="32"/>
        </w:rPr>
        <w:t>强力推动地下水限采压采工作，依托“淮水北调”、“引江济淮”工程建设，加快推进工业企业完成水源置换，实现水资源的合理优化配置。</w:t>
      </w:r>
      <w:r>
        <w:rPr>
          <w:rFonts w:hint="eastAsia" w:ascii="仿宋_GB2312" w:eastAsia="仿宋_GB2312"/>
          <w:b/>
          <w:bCs/>
          <w:sz w:val="32"/>
          <w:szCs w:val="32"/>
        </w:rPr>
        <w:t>三是</w:t>
      </w:r>
      <w:r>
        <w:rPr>
          <w:rFonts w:hint="eastAsia" w:ascii="仿宋_GB2312" w:eastAsia="仿宋_GB2312"/>
          <w:sz w:val="32"/>
          <w:szCs w:val="32"/>
        </w:rPr>
        <w:t>积极推进国家级再生水利用配置试点，统筹将再生水用于工业生产、市政杂用等领域，进一步提高再生水利用率。</w:t>
      </w:r>
    </w:p>
    <w:p w14:paraId="37CCCC72">
      <w:pPr>
        <w:widowControl/>
        <w:overflowPunct w:val="0"/>
        <w:autoSpaceDE w:val="0"/>
        <w:autoSpaceDN w:val="0"/>
        <w:spacing w:line="560" w:lineRule="exact"/>
        <w:ind w:firstLine="639" w:firstLineChars="199"/>
        <w:textAlignment w:val="baseline"/>
        <w:rPr>
          <w:rFonts w:ascii="楷体_GB2312" w:hAnsi="楷体_GB2312" w:eastAsia="楷体_GB2312" w:cs="楷体_GB2312"/>
          <w:b/>
          <w:bCs/>
          <w:sz w:val="36"/>
          <w:szCs w:val="36"/>
        </w:rPr>
      </w:pPr>
      <w:r>
        <w:rPr>
          <w:rFonts w:hint="eastAsia" w:ascii="仿宋_GB2312" w:eastAsia="仿宋_GB2312"/>
          <w:b/>
          <w:sz w:val="32"/>
          <w:szCs w:val="32"/>
          <w:lang w:val="en-US" w:eastAsia="zh-CN"/>
        </w:rPr>
        <w:t>(</w:t>
      </w:r>
      <w:r>
        <w:rPr>
          <w:rFonts w:hint="eastAsia" w:ascii="仿宋_GB2312" w:eastAsia="仿宋_GB2312"/>
          <w:b/>
          <w:sz w:val="32"/>
          <w:szCs w:val="32"/>
        </w:rPr>
        <w:t>五</w:t>
      </w:r>
      <w:r>
        <w:rPr>
          <w:rFonts w:hint="eastAsia" w:ascii="仿宋_GB2312" w:eastAsia="仿宋_GB2312"/>
          <w:b/>
          <w:sz w:val="32"/>
          <w:szCs w:val="32"/>
          <w:lang w:val="en-US" w:eastAsia="zh-CN"/>
        </w:rPr>
        <w:t>)</w:t>
      </w:r>
      <w:r>
        <w:rPr>
          <w:rFonts w:hint="eastAsia" w:ascii="仿宋_GB2312" w:eastAsia="仿宋_GB2312"/>
          <w:b/>
          <w:sz w:val="32"/>
          <w:szCs w:val="32"/>
        </w:rPr>
        <w:t>坚持科技创新，提升水务高质量发展支撑保障能力。</w:t>
      </w:r>
      <w:r>
        <w:rPr>
          <w:rFonts w:hint="eastAsia" w:ascii="仿宋_GB2312" w:eastAsia="仿宋_GB2312"/>
          <w:sz w:val="32"/>
          <w:szCs w:val="32"/>
        </w:rPr>
        <w:t>“科技是第一生产力、人才是第一资源、创新是第一动力”。加强全市水利科技创新体系和人才队伍建设也势在必行。主要工作思路如下：</w:t>
      </w:r>
      <w:r>
        <w:rPr>
          <w:rFonts w:hint="eastAsia" w:ascii="仿宋_GB2312" w:eastAsia="仿宋_GB2312"/>
          <w:b/>
          <w:bCs/>
          <w:sz w:val="32"/>
          <w:szCs w:val="32"/>
        </w:rPr>
        <w:t>一是</w:t>
      </w:r>
      <w:r>
        <w:rPr>
          <w:rFonts w:hint="eastAsia" w:ascii="仿宋_GB2312" w:eastAsia="仿宋_GB2312"/>
          <w:sz w:val="32"/>
          <w:szCs w:val="32"/>
        </w:rPr>
        <w:t>加强智慧水务建设。统筹推进水旱灾害防御、水土保持监管、河长制，水资源管理</w:t>
      </w:r>
      <w:r>
        <w:rPr>
          <w:rFonts w:hint="eastAsia" w:ascii="宋体" w:hAnsi="宋体" w:eastAsia="宋体" w:cs="宋体"/>
          <w:sz w:val="32"/>
          <w:szCs w:val="32"/>
        </w:rPr>
        <w:t>等系统的相互</w:t>
      </w:r>
      <w:r>
        <w:rPr>
          <w:rFonts w:hint="eastAsia" w:ascii="仿宋_GB2312" w:eastAsia="仿宋_GB2312"/>
          <w:sz w:val="32"/>
          <w:szCs w:val="32"/>
        </w:rPr>
        <w:t>融合和数据共享，力争实现全市智慧水利工作一张图。</w:t>
      </w:r>
      <w:r>
        <w:rPr>
          <w:rFonts w:hint="eastAsia" w:ascii="仿宋_GB2312" w:eastAsia="仿宋_GB2312"/>
          <w:b/>
          <w:bCs/>
          <w:sz w:val="32"/>
          <w:szCs w:val="32"/>
        </w:rPr>
        <w:t>二是</w:t>
      </w:r>
      <w:r>
        <w:rPr>
          <w:rFonts w:hint="eastAsia" w:ascii="仿宋_GB2312" w:eastAsia="仿宋_GB2312"/>
          <w:sz w:val="32"/>
          <w:szCs w:val="32"/>
        </w:rPr>
        <w:t>强化水利科技支撑，加大对数字孪生流域、水工程联合调度、地下水水位变化应对等水利重大问题研究支持力度。</w:t>
      </w:r>
      <w:r>
        <w:rPr>
          <w:rFonts w:hint="eastAsia" w:ascii="仿宋_GB2312" w:eastAsia="仿宋_GB2312"/>
          <w:b/>
          <w:bCs/>
          <w:sz w:val="32"/>
          <w:szCs w:val="32"/>
        </w:rPr>
        <w:t>三是</w:t>
      </w:r>
      <w:r>
        <w:rPr>
          <w:rFonts w:hint="eastAsia" w:ascii="仿宋_GB2312" w:eastAsia="仿宋_GB2312"/>
          <w:sz w:val="32"/>
          <w:szCs w:val="32"/>
        </w:rPr>
        <w:t>加快人才队伍建设，创新水利人才培养机制，拓宽人才培养渠道，加大优秀青年人才培养力度。</w:t>
      </w:r>
    </w:p>
    <w:p w14:paraId="215D1D32"/>
    <w:p w14:paraId="148188B0">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55A7A7A0">
      <w:pPr>
        <w:pStyle w:val="4"/>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7BBC214">
      <w:pPr>
        <w:rPr>
          <w:rFonts w:hint="eastAsia" w:ascii="TimesNewRoman" w:hAnsi="TimesNewRoman" w:eastAsia="黑体" w:cs="TimesNewRoman"/>
          <w:bCs/>
          <w:sz w:val="36"/>
          <w:szCs w:val="36"/>
        </w:rPr>
      </w:pPr>
      <w:r>
        <w:t xml:space="preserve">                </w:t>
      </w:r>
      <w:r>
        <w:rPr>
          <w:rFonts w:hint="eastAsia" w:ascii="TimesNewRoman" w:hAnsi="TimesNewRoman" w:eastAsia="黑体" w:cs="TimesNewRoman"/>
          <w:bCs/>
          <w:sz w:val="36"/>
          <w:szCs w:val="36"/>
        </w:rPr>
        <w:t>第三部分 2023年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04091F15">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14:paraId="45450DD9">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水务局</w:t>
      </w:r>
      <w:r>
        <w:rPr>
          <w:rFonts w:hint="eastAsia" w:ascii="TimesNewRoman" w:hAnsi="TimesNewRoman" w:eastAsia="仿宋_GB2312" w:cs="TimesNewRoman"/>
          <w:sz w:val="32"/>
          <w:szCs w:val="32"/>
        </w:rPr>
        <w:t>（</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水务局</w:t>
      </w:r>
      <w:r>
        <w:rPr>
          <w:rFonts w:hint="eastAsia" w:ascii="TimesNewRoman" w:hAnsi="TimesNewRoman" w:eastAsia="仿宋_GB2312" w:cs="TimesNewRoman"/>
          <w:sz w:val="32"/>
          <w:szCs w:val="32"/>
        </w:rPr>
        <w:t>（</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sz w:val="32"/>
          <w:szCs w:val="32"/>
        </w:rPr>
        <w:t>）2023年收支总预算</w:t>
      </w:r>
      <w:r>
        <w:rPr>
          <w:rFonts w:hint="eastAsia" w:ascii="TimesNewRoman" w:hAnsi="TimesNewRoman" w:eastAsia="仿宋_GB2312" w:cs="TimesNewRoman"/>
          <w:sz w:val="32"/>
          <w:szCs w:val="32"/>
          <w:lang w:val="en-US" w:eastAsia="zh-CN"/>
        </w:rPr>
        <w:t>11341.26</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val="en-US" w:eastAsia="zh-CN"/>
        </w:rPr>
        <w:t>11341.26</w:t>
      </w:r>
      <w:r>
        <w:rPr>
          <w:rFonts w:hint="eastAsia" w:ascii="TimesNewRoman" w:hAnsi="TimesNewRoman" w:eastAsia="仿宋_GB2312" w:cs="TimesNewRoman"/>
          <w:sz w:val="32"/>
          <w:szCs w:val="32"/>
        </w:rPr>
        <w:t>万元，支出包括：社会保障和就业支出、卫生健康支出、</w:t>
      </w:r>
      <w:r>
        <w:rPr>
          <w:rFonts w:hint="eastAsia" w:ascii="TimesNewRoman" w:hAnsi="TimesNewRoman" w:eastAsia="仿宋_GB2312" w:cs="TimesNewRoman"/>
          <w:sz w:val="32"/>
          <w:szCs w:val="32"/>
          <w:lang w:eastAsia="zh-CN"/>
        </w:rPr>
        <w:t>农林水支出、</w:t>
      </w:r>
      <w:r>
        <w:rPr>
          <w:rFonts w:hint="eastAsia" w:ascii="TimesNewRoman" w:hAnsi="TimesNewRoman" w:eastAsia="仿宋_GB2312" w:cs="TimesNewRoman"/>
          <w:sz w:val="32"/>
          <w:szCs w:val="32"/>
        </w:rPr>
        <w:t>住房保障支出。</w:t>
      </w:r>
    </w:p>
    <w:p w14:paraId="5AF9C69A">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14:paraId="1D67A32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水务局</w:t>
      </w:r>
      <w:r>
        <w:rPr>
          <w:rFonts w:hint="eastAsia" w:ascii="TimesNewRoman" w:hAnsi="TimesNewRoman" w:eastAsia="仿宋_GB2312" w:cs="TimesNewRoman"/>
          <w:sz w:val="32"/>
          <w:szCs w:val="32"/>
        </w:rPr>
        <w:t>（</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sz w:val="32"/>
          <w:szCs w:val="32"/>
        </w:rPr>
        <w:t>）</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sz w:val="32"/>
          <w:szCs w:val="32"/>
          <w:lang w:val="en-US" w:eastAsia="zh-CN"/>
        </w:rPr>
        <w:t>11341.26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11341.26</w:t>
      </w:r>
      <w:r>
        <w:rPr>
          <w:rFonts w:hint="eastAsia" w:ascii="TimesNewRoman" w:hAnsi="TimesNewRoman" w:eastAsia="仿宋_GB2312" w:cs="TimesNewRoman"/>
          <w:kern w:val="0"/>
          <w:sz w:val="32"/>
          <w:szCs w:val="32"/>
        </w:rPr>
        <w:t>万元。</w:t>
      </w:r>
    </w:p>
    <w:p w14:paraId="0886C596">
      <w:pPr>
        <w:pStyle w:val="4"/>
        <w:adjustRightInd w:val="0"/>
        <w:snapToGrid w:val="0"/>
        <w:spacing w:line="560" w:lineRule="exact"/>
        <w:ind w:firstLine="630"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11341.26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11341.26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106.27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 xml:space="preserve">:在职人员2023年工资预留6%;在职及退休人员基础绩效奖列入预算。 </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2022年预算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lang w:val="en-US" w:eastAsia="zh-CN"/>
        </w:rPr>
        <w:t xml:space="preserve">, </w:t>
      </w:r>
      <w:bookmarkStart w:id="0" w:name="OLE_LINK1"/>
      <w:r>
        <w:rPr>
          <w:rFonts w:hint="eastAsia" w:ascii="TimesNewRoman" w:hAnsi="TimesNewRoman" w:eastAsia="仿宋_GB2312" w:cs="TimesNewRoman"/>
          <w:kern w:val="0"/>
          <w:sz w:val="32"/>
          <w:szCs w:val="32"/>
          <w:lang w:val="en-US" w:eastAsia="zh-CN"/>
        </w:rPr>
        <w:t>原因主要是：根据本单位工作任务，2022年度预算、2023年度预算均未安排</w:t>
      </w:r>
      <w:r>
        <w:rPr>
          <w:rFonts w:hint="eastAsia" w:ascii="TimesNewRoman" w:hAnsi="TimesNewRoman" w:eastAsia="仿宋_GB2312" w:cs="TimesNewRoman"/>
          <w:kern w:val="0"/>
          <w:sz w:val="32"/>
          <w:szCs w:val="32"/>
        </w:rPr>
        <w:t>政府性基金预算拨款收入</w:t>
      </w:r>
      <w:bookmarkEnd w:id="0"/>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2022年预算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kern w:val="0"/>
          <w:sz w:val="32"/>
          <w:szCs w:val="32"/>
          <w:lang w:val="en-US" w:eastAsia="zh-CN"/>
        </w:rPr>
        <w:t>原因主要是：根据本单位工作任务，2022年度预算、2023年度预算均未安排</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w:t>
      </w:r>
      <w:bookmarkStart w:id="1" w:name="_GoBack"/>
      <w:bookmarkEnd w:id="1"/>
    </w:p>
    <w:p w14:paraId="4C97A8FB">
      <w:pPr>
        <w:pStyle w:val="4"/>
        <w:adjustRightInd w:val="0"/>
        <w:snapToGrid w:val="0"/>
        <w:spacing w:line="560" w:lineRule="exact"/>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14:paraId="1430987E">
      <w:pPr>
        <w:adjustRightInd w:val="0"/>
        <w:snapToGrid w:val="0"/>
        <w:spacing w:line="600" w:lineRule="exact"/>
        <w:ind w:firstLine="480" w:firstLineChars="15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水务局</w:t>
      </w:r>
      <w:r>
        <w:rPr>
          <w:rFonts w:hint="eastAsia" w:ascii="TimesNewRoman" w:hAnsi="TimesNewRoman" w:eastAsia="仿宋_GB2312" w:cs="TimesNewRoman"/>
          <w:sz w:val="32"/>
          <w:szCs w:val="32"/>
        </w:rPr>
        <w:t>（</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sz w:val="32"/>
          <w:szCs w:val="32"/>
        </w:rPr>
        <w:t>）</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11341.26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106.27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:在职人员2023年工资预留6%;在职及退休人员基础绩效奖列入预算。</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311.13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11030.12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97.26</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水利业务管理、</w:t>
      </w:r>
      <w:r>
        <w:rPr>
          <w:rFonts w:hint="eastAsia" w:ascii="仿宋_GB2312" w:hAnsi="仿宋" w:eastAsia="仿宋_GB2312"/>
          <w:sz w:val="32"/>
          <w:szCs w:val="32"/>
        </w:rPr>
        <w:t>水利工程建设、水利工程运行与维护、农村饮水安全管护、水资源节约管理与保护、河湖长制工作专项经费、生产建设项目水土保持监督检查等。</w:t>
      </w:r>
    </w:p>
    <w:p w14:paraId="1DBD7F88">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14:paraId="5C62567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本级</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11341.26</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11341.26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11341.26</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92.85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0.82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14.48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0.13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农林水支出</w:t>
      </w:r>
      <w:r>
        <w:rPr>
          <w:rFonts w:hint="eastAsia" w:ascii="TimesNewRoman" w:hAnsi="TimesNewRoman" w:eastAsia="仿宋_GB2312" w:cs="TimesNewRoman"/>
          <w:kern w:val="0"/>
          <w:sz w:val="32"/>
          <w:szCs w:val="32"/>
          <w:lang w:val="en-US" w:eastAsia="zh-CN"/>
        </w:rPr>
        <w:t>11203.08万元，占98.78%；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30.85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0.27</w:t>
      </w:r>
      <w:r>
        <w:rPr>
          <w:rFonts w:hint="eastAsia" w:ascii="TimesNewRoman" w:hAnsi="TimesNewRoman" w:eastAsia="仿宋_GB2312" w:cs="TimesNewRoman"/>
          <w:kern w:val="0"/>
          <w:sz w:val="32"/>
          <w:szCs w:val="32"/>
        </w:rPr>
        <w:t>%。</w:t>
      </w:r>
    </w:p>
    <w:p w14:paraId="31C54F87">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14:paraId="34D4B35D">
      <w:pPr>
        <w:pStyle w:val="4"/>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51E220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本级</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11341.26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106.27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val="en-US" w:eastAsia="zh-CN"/>
        </w:rPr>
        <w:t>在职人员2023年工资预留6%;二是在职及退休人员基础绩效奖列入预算</w:t>
      </w:r>
      <w:r>
        <w:rPr>
          <w:rFonts w:hint="eastAsia" w:ascii="TimesNewRoman" w:hAnsi="TimesNewRoman" w:eastAsia="仿宋_GB2312" w:cs="TimesNewRoman"/>
          <w:kern w:val="0"/>
          <w:sz w:val="32"/>
          <w:szCs w:val="32"/>
        </w:rPr>
        <w:t>。</w:t>
      </w:r>
    </w:p>
    <w:p w14:paraId="5F5211F0">
      <w:pPr>
        <w:pStyle w:val="4"/>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D966F5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92.85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0.82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14.48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0.13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农林水支出</w:t>
      </w:r>
      <w:r>
        <w:rPr>
          <w:rFonts w:hint="eastAsia" w:ascii="TimesNewRoman" w:hAnsi="TimesNewRoman" w:eastAsia="仿宋_GB2312" w:cs="TimesNewRoman"/>
          <w:kern w:val="0"/>
          <w:sz w:val="32"/>
          <w:szCs w:val="32"/>
          <w:lang w:val="en-US" w:eastAsia="zh-CN"/>
        </w:rPr>
        <w:t>11203.08万元，占98.78%；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30.85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0.27</w:t>
      </w:r>
      <w:r>
        <w:rPr>
          <w:rFonts w:hint="eastAsia" w:ascii="TimesNewRoman" w:hAnsi="TimesNewRoman" w:eastAsia="仿宋_GB2312" w:cs="TimesNewRoman"/>
          <w:kern w:val="0"/>
          <w:sz w:val="32"/>
          <w:szCs w:val="32"/>
        </w:rPr>
        <w:t>%。</w:t>
      </w:r>
    </w:p>
    <w:p w14:paraId="001FD66B"/>
    <w:p w14:paraId="6554C189">
      <w:pPr>
        <w:pStyle w:val="4"/>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1F34E2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（款）行政单位离退休（项）2023年预算</w:t>
      </w:r>
      <w:r>
        <w:rPr>
          <w:rFonts w:hint="eastAsia" w:ascii="TimesNewRoman" w:hAnsi="TimesNewRoman" w:eastAsia="仿宋_GB2312" w:cs="TimesNewRoman"/>
          <w:kern w:val="0"/>
          <w:sz w:val="32"/>
          <w:szCs w:val="32"/>
          <w:lang w:val="en-US" w:eastAsia="zh-CN"/>
        </w:rPr>
        <w:t>60.99</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46.32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315.75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2023年</w:t>
      </w:r>
      <w:r>
        <w:rPr>
          <w:rFonts w:hint="eastAsia" w:ascii="TimesNewRoman" w:hAnsi="TimesNewRoman" w:eastAsia="仿宋_GB2312" w:cs="TimesNewRoman"/>
          <w:kern w:val="0"/>
          <w:sz w:val="32"/>
          <w:szCs w:val="32"/>
          <w:lang w:eastAsia="zh-CN"/>
        </w:rPr>
        <w:t>行政单位退休人员的基础绩效奖列入预算</w:t>
      </w:r>
      <w:r>
        <w:rPr>
          <w:rFonts w:hint="eastAsia" w:ascii="TimesNewRoman" w:hAnsi="TimesNewRoman" w:eastAsia="仿宋_GB2312" w:cs="TimesNewRoman"/>
          <w:kern w:val="0"/>
          <w:sz w:val="32"/>
          <w:szCs w:val="32"/>
        </w:rPr>
        <w:t>。</w:t>
      </w:r>
    </w:p>
    <w:p w14:paraId="335C374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基本养老保险缴费支出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21.11</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5.54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35.58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提取养老保险的基数增加（含预留</w:t>
      </w:r>
      <w:r>
        <w:rPr>
          <w:rFonts w:hint="eastAsia" w:ascii="TimesNewRoman" w:hAnsi="TimesNewRoman" w:eastAsia="仿宋_GB2312" w:cs="TimesNewRoman"/>
          <w:kern w:val="0"/>
          <w:sz w:val="32"/>
          <w:szCs w:val="32"/>
          <w:lang w:val="en-US" w:eastAsia="zh-CN"/>
        </w:rPr>
        <w:t>6%的工资</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w:t>
      </w:r>
    </w:p>
    <w:p w14:paraId="761B2F1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职业年金缴费支出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10.56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2.77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35.56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提取职业年金的基数增加（含预留</w:t>
      </w:r>
      <w:r>
        <w:rPr>
          <w:rFonts w:hint="eastAsia" w:ascii="TimesNewRoman" w:hAnsi="TimesNewRoman" w:eastAsia="仿宋_GB2312" w:cs="TimesNewRoman"/>
          <w:kern w:val="0"/>
          <w:sz w:val="32"/>
          <w:szCs w:val="32"/>
          <w:lang w:val="en-US" w:eastAsia="zh-CN"/>
        </w:rPr>
        <w:t>6%的工资)</w:t>
      </w:r>
      <w:r>
        <w:rPr>
          <w:rFonts w:hint="eastAsia" w:ascii="TimesNewRoman" w:hAnsi="TimesNewRoman" w:eastAsia="仿宋_GB2312" w:cs="TimesNewRoman"/>
          <w:kern w:val="0"/>
          <w:sz w:val="32"/>
          <w:szCs w:val="32"/>
        </w:rPr>
        <w:t>。</w:t>
      </w:r>
    </w:p>
    <w:p w14:paraId="5ECB6A6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0.19</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0.19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2022年为0万元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预算增列行政在职人员的工伤保险。</w:t>
      </w:r>
    </w:p>
    <w:p w14:paraId="0C05961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行政单位医疗</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7.96</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0.22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2.69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局本级在职人员减少</w:t>
      </w:r>
      <w:r>
        <w:rPr>
          <w:rFonts w:hint="eastAsia" w:ascii="TimesNewRoman" w:hAnsi="TimesNewRoman" w:eastAsia="仿宋_GB2312" w:cs="TimesNewRoman"/>
          <w:kern w:val="0"/>
          <w:sz w:val="32"/>
          <w:szCs w:val="32"/>
          <w:lang w:val="en-US" w:eastAsia="zh-CN"/>
        </w:rPr>
        <w:t>1人</w:t>
      </w:r>
      <w:r>
        <w:rPr>
          <w:rFonts w:hint="eastAsia" w:ascii="TimesNewRoman" w:hAnsi="TimesNewRoman" w:eastAsia="仿宋_GB2312" w:cs="TimesNewRoman"/>
          <w:kern w:val="0"/>
          <w:sz w:val="32"/>
          <w:szCs w:val="32"/>
        </w:rPr>
        <w:t>。</w:t>
      </w:r>
    </w:p>
    <w:p w14:paraId="3DDB66A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6.52</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0.08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局本级在职人员减少</w:t>
      </w:r>
      <w:r>
        <w:rPr>
          <w:rFonts w:hint="eastAsia" w:ascii="TimesNewRoman" w:hAnsi="TimesNewRoman" w:eastAsia="仿宋_GB2312" w:cs="TimesNewRoman"/>
          <w:kern w:val="0"/>
          <w:sz w:val="32"/>
          <w:szCs w:val="32"/>
          <w:lang w:val="en-US" w:eastAsia="zh-CN"/>
        </w:rPr>
        <w:t>1人</w:t>
      </w:r>
      <w:r>
        <w:rPr>
          <w:rFonts w:hint="eastAsia" w:ascii="TimesNewRoman" w:hAnsi="TimesNewRoman" w:eastAsia="仿宋_GB2312" w:cs="TimesNewRoman"/>
          <w:kern w:val="0"/>
          <w:sz w:val="32"/>
          <w:szCs w:val="32"/>
        </w:rPr>
        <w:t>。</w:t>
      </w:r>
    </w:p>
    <w:p w14:paraId="39FF426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行政运行</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172.95</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32.32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22.98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：单位在职人员工资预留</w:t>
      </w:r>
      <w:r>
        <w:rPr>
          <w:rFonts w:hint="eastAsia" w:ascii="TimesNewRoman" w:hAnsi="TimesNewRoman" w:eastAsia="仿宋_GB2312" w:cs="TimesNewRoman"/>
          <w:kern w:val="0"/>
          <w:sz w:val="32"/>
          <w:szCs w:val="32"/>
          <w:lang w:val="en-US" w:eastAsia="zh-CN"/>
        </w:rPr>
        <w:t>6%以及基础绩效奖纳入预算</w:t>
      </w:r>
      <w:r>
        <w:rPr>
          <w:rFonts w:hint="eastAsia" w:ascii="TimesNewRoman" w:hAnsi="TimesNewRoman" w:eastAsia="仿宋_GB2312" w:cs="TimesNewRoman"/>
          <w:kern w:val="0"/>
          <w:sz w:val="32"/>
          <w:szCs w:val="32"/>
        </w:rPr>
        <w:t>。</w:t>
      </w:r>
    </w:p>
    <w:p w14:paraId="3F5BEA1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水利行业业务管理</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138.40</w:t>
      </w:r>
      <w:r>
        <w:rPr>
          <w:rFonts w:hint="eastAsia" w:ascii="TimesNewRoman" w:hAnsi="TimesNewRoman" w:eastAsia="仿宋_GB2312" w:cs="TimesNewRoman"/>
          <w:kern w:val="0"/>
          <w:sz w:val="32"/>
          <w:szCs w:val="32"/>
        </w:rPr>
        <w:t>万元，比2022年预算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32.6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19.06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局本级2022年预算项目“市级河湖健康评价”已完成，2023年不再安排。</w:t>
      </w:r>
    </w:p>
    <w:p w14:paraId="25019C3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水利工程建设</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10688.72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192.32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1.83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局本级原有项目“老濉河水生态环境综合整治工程年度服务费”</w:t>
      </w:r>
      <w:r>
        <w:rPr>
          <w:rFonts w:hint="eastAsia" w:ascii="TimesNewRoman" w:hAnsi="TimesNewRoman" w:eastAsia="仿宋_GB2312" w:cs="TimesNewRoman"/>
          <w:kern w:val="0"/>
          <w:sz w:val="32"/>
          <w:szCs w:val="32"/>
          <w:lang w:val="en-US" w:eastAsia="zh-CN"/>
        </w:rPr>
        <w:t>2023年预算</w:t>
      </w:r>
      <w:r>
        <w:rPr>
          <w:rFonts w:hint="eastAsia" w:ascii="TimesNewRoman" w:hAnsi="TimesNewRoman" w:eastAsia="仿宋_GB2312" w:cs="TimesNewRoman"/>
          <w:kern w:val="0"/>
          <w:sz w:val="32"/>
          <w:szCs w:val="32"/>
          <w:lang w:eastAsia="zh-CN"/>
        </w:rPr>
        <w:t>较去年增加</w:t>
      </w:r>
      <w:r>
        <w:rPr>
          <w:rFonts w:hint="eastAsia" w:ascii="TimesNewRoman" w:hAnsi="TimesNewRoman" w:eastAsia="仿宋_GB2312" w:cs="TimesNewRoman"/>
          <w:kern w:val="0"/>
          <w:sz w:val="32"/>
          <w:szCs w:val="32"/>
        </w:rPr>
        <w:t>。</w:t>
      </w:r>
    </w:p>
    <w:p w14:paraId="31A50C8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水土保持</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68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17.24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局本级原有项目“淮北市生产建设项目水土保持监督检查费”</w:t>
      </w:r>
      <w:r>
        <w:rPr>
          <w:rFonts w:hint="eastAsia" w:ascii="TimesNewRoman" w:hAnsi="TimesNewRoman" w:eastAsia="仿宋_GB2312" w:cs="TimesNewRoman"/>
          <w:kern w:val="0"/>
          <w:sz w:val="32"/>
          <w:szCs w:val="32"/>
          <w:lang w:val="en-US" w:eastAsia="zh-CN"/>
        </w:rPr>
        <w:t>2023年预算</w:t>
      </w:r>
      <w:r>
        <w:rPr>
          <w:rFonts w:hint="eastAsia" w:ascii="TimesNewRoman" w:hAnsi="TimesNewRoman" w:eastAsia="仿宋_GB2312" w:cs="TimesNewRoman"/>
          <w:kern w:val="0"/>
          <w:sz w:val="32"/>
          <w:szCs w:val="32"/>
          <w:lang w:eastAsia="zh-CN"/>
        </w:rPr>
        <w:t>较去年增加</w:t>
      </w:r>
      <w:r>
        <w:rPr>
          <w:rFonts w:hint="eastAsia" w:ascii="TimesNewRoman" w:hAnsi="TimesNewRoman" w:eastAsia="仿宋_GB2312" w:cs="TimesNewRoman"/>
          <w:kern w:val="0"/>
          <w:sz w:val="32"/>
          <w:szCs w:val="32"/>
        </w:rPr>
        <w:t>。</w:t>
      </w:r>
    </w:p>
    <w:p w14:paraId="4D91160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水资源节约管理与保护</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120</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26.83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局本级原有项目“最严格水资源管理制度考核经费”</w:t>
      </w:r>
      <w:r>
        <w:rPr>
          <w:rFonts w:hint="eastAsia" w:ascii="TimesNewRoman" w:hAnsi="TimesNewRoman" w:eastAsia="仿宋_GB2312" w:cs="TimesNewRoman"/>
          <w:kern w:val="0"/>
          <w:sz w:val="32"/>
          <w:szCs w:val="32"/>
          <w:lang w:val="en-US" w:eastAsia="zh-CN"/>
        </w:rPr>
        <w:t>2023年预算</w:t>
      </w:r>
      <w:r>
        <w:rPr>
          <w:rFonts w:hint="eastAsia" w:ascii="TimesNewRoman" w:hAnsi="TimesNewRoman" w:eastAsia="仿宋_GB2312" w:cs="TimesNewRoman"/>
          <w:kern w:val="0"/>
          <w:sz w:val="32"/>
          <w:szCs w:val="32"/>
          <w:lang w:eastAsia="zh-CN"/>
        </w:rPr>
        <w:t>较去年减少</w:t>
      </w:r>
      <w:r>
        <w:rPr>
          <w:rFonts w:hint="eastAsia" w:ascii="TimesNewRoman" w:hAnsi="TimesNewRoman" w:eastAsia="仿宋_GB2312" w:cs="TimesNewRoman"/>
          <w:kern w:val="0"/>
          <w:sz w:val="32"/>
          <w:szCs w:val="32"/>
        </w:rPr>
        <w:t>。</w:t>
      </w:r>
    </w:p>
    <w:p w14:paraId="7B49E2E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农村供水</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95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86.36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局本级原有项目“农村饮水安全管护工程”</w:t>
      </w:r>
      <w:r>
        <w:rPr>
          <w:rFonts w:hint="eastAsia" w:ascii="TimesNewRoman" w:hAnsi="TimesNewRoman" w:eastAsia="仿宋_GB2312" w:cs="TimesNewRoman"/>
          <w:kern w:val="0"/>
          <w:sz w:val="32"/>
          <w:szCs w:val="32"/>
          <w:lang w:val="en-US" w:eastAsia="zh-CN"/>
        </w:rPr>
        <w:t>2023年预算</w:t>
      </w:r>
      <w:r>
        <w:rPr>
          <w:rFonts w:hint="eastAsia" w:ascii="TimesNewRoman" w:hAnsi="TimesNewRoman" w:eastAsia="仿宋_GB2312" w:cs="TimesNewRoman"/>
          <w:kern w:val="0"/>
          <w:sz w:val="32"/>
          <w:szCs w:val="32"/>
          <w:lang w:eastAsia="zh-CN"/>
        </w:rPr>
        <w:t>较去年减少</w:t>
      </w:r>
      <w:r>
        <w:rPr>
          <w:rFonts w:hint="eastAsia" w:ascii="TimesNewRoman" w:hAnsi="TimesNewRoman" w:eastAsia="仿宋_GB2312" w:cs="TimesNewRoman"/>
          <w:kern w:val="0"/>
          <w:sz w:val="32"/>
          <w:szCs w:val="32"/>
        </w:rPr>
        <w:t>。</w:t>
      </w:r>
    </w:p>
    <w:p w14:paraId="6109C5D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、住房保障支出（类）住房改革支出（款）住房公积金（项）2023年预算</w:t>
      </w:r>
      <w:r>
        <w:rPr>
          <w:rFonts w:hint="eastAsia" w:ascii="TimesNewRoman" w:hAnsi="TimesNewRoman" w:eastAsia="仿宋_GB2312" w:cs="TimesNewRoman"/>
          <w:kern w:val="0"/>
          <w:sz w:val="32"/>
          <w:szCs w:val="32"/>
          <w:lang w:val="en-US" w:eastAsia="zh-CN"/>
        </w:rPr>
        <w:t>21.77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3.17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17.04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提取基数增加（含预留</w:t>
      </w:r>
      <w:r>
        <w:rPr>
          <w:rFonts w:hint="eastAsia" w:ascii="TimesNewRoman" w:hAnsi="TimesNewRoman" w:eastAsia="仿宋_GB2312" w:cs="TimesNewRoman"/>
          <w:kern w:val="0"/>
          <w:sz w:val="32"/>
          <w:szCs w:val="32"/>
          <w:lang w:val="en-US" w:eastAsia="zh-CN"/>
        </w:rPr>
        <w:t>6%的工资)</w:t>
      </w:r>
      <w:r>
        <w:rPr>
          <w:rFonts w:hint="eastAsia" w:ascii="TimesNewRoman" w:hAnsi="TimesNewRoman" w:eastAsia="仿宋_GB2312" w:cs="TimesNewRoman"/>
          <w:kern w:val="0"/>
          <w:sz w:val="32"/>
          <w:szCs w:val="32"/>
        </w:rPr>
        <w:t>。</w:t>
      </w:r>
    </w:p>
    <w:p w14:paraId="635E8BD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9.07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1.32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17.03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提取基数增加（含预留</w:t>
      </w:r>
      <w:r>
        <w:rPr>
          <w:rFonts w:hint="eastAsia" w:ascii="TimesNewRoman" w:hAnsi="TimesNewRoman" w:eastAsia="仿宋_GB2312" w:cs="TimesNewRoman"/>
          <w:kern w:val="0"/>
          <w:sz w:val="32"/>
          <w:szCs w:val="32"/>
          <w:lang w:val="en-US" w:eastAsia="zh-CN"/>
        </w:rPr>
        <w:t>6%的工资)</w:t>
      </w:r>
      <w:r>
        <w:rPr>
          <w:rFonts w:hint="eastAsia" w:ascii="TimesNewRoman" w:hAnsi="TimesNewRoman" w:eastAsia="仿宋_GB2312" w:cs="TimesNewRoman"/>
          <w:kern w:val="0"/>
          <w:sz w:val="32"/>
          <w:szCs w:val="32"/>
        </w:rPr>
        <w:t>。</w:t>
      </w:r>
    </w:p>
    <w:p w14:paraId="3BD5645B">
      <w:pPr>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14:paraId="2C823AA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水务局（本级）</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311.13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282.71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28.42</w:t>
      </w:r>
      <w:r>
        <w:rPr>
          <w:rFonts w:hint="eastAsia" w:ascii="TimesNewRoman" w:hAnsi="TimesNewRoman" w:eastAsia="仿宋_GB2312" w:cs="TimesNewRoman"/>
          <w:kern w:val="0"/>
          <w:sz w:val="32"/>
          <w:szCs w:val="32"/>
        </w:rPr>
        <w:t>万元。</w:t>
      </w:r>
    </w:p>
    <w:p w14:paraId="40BBFF1C">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 xml:space="preserve">282.71 </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生活补助、医疗费补助、其他</w:t>
      </w:r>
      <w:r>
        <w:rPr>
          <w:rFonts w:hint="eastAsia" w:ascii="TimesNewRoman" w:hAnsi="TimesNewRoman" w:eastAsia="仿宋_GB2312" w:cs="TimesNewRoman"/>
          <w:kern w:val="0"/>
          <w:sz w:val="32"/>
          <w:szCs w:val="32"/>
          <w:lang w:eastAsia="zh-CN"/>
        </w:rPr>
        <w:t>对</w:t>
      </w:r>
      <w:r>
        <w:rPr>
          <w:rFonts w:hint="eastAsia" w:ascii="TimesNewRoman" w:hAnsi="TimesNewRoman" w:eastAsia="仿宋_GB2312" w:cs="TimesNewRoman"/>
          <w:kern w:val="0"/>
          <w:sz w:val="32"/>
          <w:szCs w:val="32"/>
        </w:rPr>
        <w:t>个人和家庭的补助支出。</w:t>
      </w:r>
    </w:p>
    <w:p w14:paraId="3E387A2A">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28.42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主要包括：办公费、水费、电费、邮电费、差旅费、维修（护）费、培训费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委托业务费、公务用车运行维护费、其他交通费用、其他商品服务支出等。</w:t>
      </w:r>
    </w:p>
    <w:p w14:paraId="63ABE71E">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14:paraId="7C7E21A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lang w:val="en-US" w:eastAsia="zh-CN"/>
        </w:rPr>
        <w:t>(本级)</w:t>
      </w:r>
      <w:r>
        <w:rPr>
          <w:rFonts w:hint="eastAsia" w:ascii="TimesNewRoman" w:hAnsi="TimesNewRoman" w:eastAsia="仿宋_GB2312" w:cs="TimesNewRoman"/>
          <w:kern w:val="0"/>
          <w:sz w:val="32"/>
          <w:szCs w:val="32"/>
        </w:rPr>
        <w:t>2023年没有政府性基金预算拨款收入，也没有使用政府性基金预算拨款安排的支出。</w:t>
      </w:r>
    </w:p>
    <w:p w14:paraId="7754BDCE">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14:paraId="2B951D9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水务局（本级）</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14:paraId="500669FF">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14:paraId="7309B53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水务局（本级）</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11030.12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14.92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局本级河（湖）长制工作专项经费</w:t>
      </w:r>
      <w:r>
        <w:rPr>
          <w:rFonts w:hint="eastAsia" w:ascii="TimesNewRoman" w:hAnsi="TimesNewRoman" w:eastAsia="仿宋_GB2312" w:cs="TimesNewRoman"/>
          <w:kern w:val="0"/>
          <w:sz w:val="32"/>
          <w:szCs w:val="32"/>
          <w:lang w:val="en-US" w:eastAsia="zh-CN"/>
        </w:rPr>
        <w:t>2023年预算较去年有所增长。</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11030.12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11030.12</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416D970">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14:paraId="06413AD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水务局（本级）</w:t>
      </w:r>
      <w:r>
        <w:rPr>
          <w:rFonts w:hint="eastAsia" w:ascii="TimesNewRoman" w:hAnsi="TimesNewRoman" w:eastAsia="仿宋_GB2312" w:cs="TimesNewRoman"/>
          <w:kern w:val="0"/>
          <w:sz w:val="32"/>
          <w:szCs w:val="32"/>
        </w:rPr>
        <w:t>2023年预算安排政府采购支出</w:t>
      </w:r>
      <w:r>
        <w:rPr>
          <w:rFonts w:hint="eastAsia" w:ascii="TimesNewRoman" w:hAnsi="TimesNewRoman" w:eastAsia="仿宋_GB2312" w:cs="TimesNewRoman"/>
          <w:kern w:val="0"/>
          <w:sz w:val="32"/>
          <w:szCs w:val="32"/>
          <w:lang w:val="en-US" w:eastAsia="zh-CN"/>
        </w:rPr>
        <w:t>21.2</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21.8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50.71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局本级2022年政府采购项目“市级河湖健康评价”已完成，2023年不再安排</w:t>
      </w:r>
      <w:r>
        <w:rPr>
          <w:rFonts w:hint="eastAsia" w:ascii="TimesNewRoman" w:hAnsi="TimesNewRoman" w:eastAsia="仿宋_GB2312" w:cs="TimesNewRoman"/>
          <w:kern w:val="0"/>
          <w:sz w:val="32"/>
          <w:szCs w:val="32"/>
        </w:rPr>
        <w:t>。</w:t>
      </w:r>
    </w:p>
    <w:p w14:paraId="0317DF0D">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14:paraId="7A8D0A1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水务局(本级)</w:t>
      </w:r>
      <w:r>
        <w:rPr>
          <w:rFonts w:hint="eastAsia" w:ascii="TimesNewRoman" w:hAnsi="TimesNewRoman" w:eastAsia="仿宋_GB2312" w:cs="TimesNewRoman"/>
          <w:kern w:val="0"/>
          <w:sz w:val="32"/>
          <w:szCs w:val="32"/>
        </w:rPr>
        <w:t>2023年预算安排政府购买服务支出</w:t>
      </w:r>
      <w:r>
        <w:rPr>
          <w:rFonts w:hint="eastAsia" w:ascii="TimesNewRoman" w:hAnsi="TimesNewRoman" w:eastAsia="仿宋_GB2312" w:cs="TimesNewRoman"/>
          <w:kern w:val="0"/>
          <w:sz w:val="32"/>
          <w:szCs w:val="32"/>
          <w:lang w:val="en-US" w:eastAsia="zh-CN"/>
        </w:rPr>
        <w:t>80</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78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49.37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局本级2022年政府购买服务项目“市级河湖健康评价”及“杜集区矿山集街道办事处淮北市科创大厦片区排水规划设计”已完成，2023年不再安排</w:t>
      </w:r>
      <w:r>
        <w:rPr>
          <w:rFonts w:hint="eastAsia" w:ascii="TimesNewRoman" w:hAnsi="TimesNewRoman" w:eastAsia="仿宋_GB2312" w:cs="TimesNewRoman"/>
          <w:kern w:val="0"/>
          <w:sz w:val="32"/>
          <w:szCs w:val="32"/>
        </w:rPr>
        <w:t>。</w:t>
      </w:r>
    </w:p>
    <w:p w14:paraId="1051E02B">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F91F28F">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A1D9E4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最严格水资源管理制度考核经费</w:t>
      </w:r>
      <w:r>
        <w:rPr>
          <w:rFonts w:hint="eastAsia" w:ascii="TimesNewRoman" w:hAnsi="TimesNewRoman" w:eastAsia="仿宋_GB2312" w:cs="TimesNewRoman"/>
          <w:kern w:val="0"/>
          <w:sz w:val="32"/>
          <w:szCs w:val="32"/>
        </w:rPr>
        <w:t>”项目。</w:t>
      </w:r>
    </w:p>
    <w:p w14:paraId="571B31C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为贯彻落实国家、省实行最严格水资源管理制度，深入推进国家节水行动，巩固提升节水型社会建设成果，确保全面完成省政府下达最严格水资源管理制度考核目标任务。按照《安徽省实行最严格水资源管理制度年度考核工作方案》及年度水资源管理及节约用水工作要点等文件要求，主要开展以下工作：淮北市2022年水资源公报编制、淮北市重要水体水质监测评价、淮北市水资源智慧管理平台实施方案、水资源论证报告书审查、淮北市农田灌溉水有效利用系数测算分析成果报告、水资源管理及节约用水宣传经费、水资源管理及节约用水业务培训等。</w:t>
      </w:r>
    </w:p>
    <w:p w14:paraId="149EBF1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《安徽省人民政府关于实行最严格水资源管理制度的意见》、《安徽省实行最严格水资源管理制度考核办法》</w:t>
      </w:r>
    </w:p>
    <w:p w14:paraId="496C9064">
      <w:pPr>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、《国家节水行动安徽省实施方案》、省水利厅《关于印发〈2022年水资源管理工作要点〉的通知》、省水利厅《关于印发2022年节水调水工作要点的通知》。</w:t>
      </w:r>
    </w:p>
    <w:p w14:paraId="08002B4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158B1D6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2023年1月——2023年12月。</w:t>
      </w:r>
    </w:p>
    <w:p w14:paraId="352FF77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（5）项目内容。总金额1</w:t>
      </w:r>
      <w:r>
        <w:rPr>
          <w:rFonts w:hint="eastAsia" w:ascii="TimesNewRoman" w:hAnsi="TimesNewRoman" w:eastAsia="仿宋_GB2312" w:cs="TimesNewRoman"/>
          <w:kern w:val="0"/>
          <w:sz w:val="32"/>
          <w:szCs w:val="32"/>
          <w:lang w:val="en-US" w:eastAsia="zh-CN"/>
        </w:rPr>
        <w:t>00</w:t>
      </w:r>
      <w:r>
        <w:rPr>
          <w:rFonts w:hint="eastAsia" w:ascii="TimesNewRoman" w:hAnsi="TimesNewRoman" w:eastAsia="仿宋_GB2312" w:cs="TimesNewRoman"/>
          <w:kern w:val="0"/>
          <w:sz w:val="32"/>
          <w:szCs w:val="32"/>
        </w:rPr>
        <w:t>万元，其中水资源管理及节约用水宣传经费</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万元、水资源管理及节约用水业务培训费</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万元、委托业务费</w:t>
      </w:r>
      <w:r>
        <w:rPr>
          <w:rFonts w:hint="eastAsia" w:ascii="TimesNewRoman" w:hAnsi="TimesNewRoman" w:eastAsia="仿宋_GB2312" w:cs="TimesNewRoman"/>
          <w:kern w:val="0"/>
          <w:sz w:val="32"/>
          <w:szCs w:val="32"/>
          <w:lang w:val="en-US" w:eastAsia="zh-CN"/>
        </w:rPr>
        <w:t>86</w:t>
      </w:r>
      <w:r>
        <w:rPr>
          <w:rFonts w:hint="eastAsia" w:ascii="TimesNewRoman" w:hAnsi="TimesNewRoman" w:eastAsia="仿宋_GB2312" w:cs="TimesNewRoman"/>
          <w:kern w:val="0"/>
          <w:sz w:val="32"/>
          <w:szCs w:val="32"/>
        </w:rPr>
        <w:t>万元（淮北市2022年水资源公报编制18万元、淮北市重要水体水质监测评价18万元、淮北市水资源智慧管理平台实施方案20万元、水资源论证报告书审查费12万元、淮北市农田灌溉水有效利用系数测算分析成果报告</w:t>
      </w:r>
      <w:r>
        <w:rPr>
          <w:rFonts w:hint="eastAsia" w:ascii="TimesNewRoman" w:hAnsi="TimesNewRoman" w:eastAsia="仿宋_GB2312" w:cs="TimesNewRoman"/>
          <w:kern w:val="0"/>
          <w:sz w:val="32"/>
          <w:szCs w:val="32"/>
          <w:lang w:val="en-US" w:eastAsia="zh-CN"/>
        </w:rPr>
        <w:t>18</w:t>
      </w:r>
      <w:r>
        <w:rPr>
          <w:rFonts w:hint="eastAsia" w:ascii="TimesNewRoman" w:hAnsi="TimesNewRoman" w:eastAsia="仿宋_GB2312" w:cs="TimesNewRoman"/>
          <w:kern w:val="0"/>
          <w:sz w:val="32"/>
          <w:szCs w:val="32"/>
        </w:rPr>
        <w:t>万元）。　　</w:t>
      </w:r>
    </w:p>
    <w:p w14:paraId="3769C9D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2023年</w:t>
      </w:r>
      <w:r>
        <w:rPr>
          <w:rFonts w:hint="eastAsia" w:ascii="TimesNewRoman" w:hAnsi="TimesNewRoman" w:eastAsia="仿宋_GB2312" w:cs="TimesNewRoman"/>
          <w:kern w:val="0"/>
          <w:sz w:val="32"/>
          <w:szCs w:val="32"/>
          <w:lang w:eastAsia="zh-CN"/>
        </w:rPr>
        <w:t>财政拨款</w:t>
      </w:r>
      <w:r>
        <w:rPr>
          <w:rFonts w:hint="eastAsia" w:ascii="TimesNewRoman" w:hAnsi="TimesNewRoman" w:eastAsia="仿宋_GB2312" w:cs="TimesNewRoman"/>
          <w:kern w:val="0"/>
          <w:sz w:val="32"/>
          <w:szCs w:val="32"/>
          <w:lang w:val="en-US" w:eastAsia="zh-CN"/>
        </w:rPr>
        <w:t>100万元。</w:t>
      </w:r>
    </w:p>
    <w:p w14:paraId="5D79581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宋体" w:hAnsi="宋体" w:cs="宋体"/>
          <w:kern w:val="0"/>
          <w:sz w:val="24"/>
        </w:rPr>
        <w:t xml:space="preserve"> </w:t>
      </w:r>
      <w:r>
        <w:rPr>
          <w:rFonts w:hint="eastAsia" w:ascii="TimesNewRoman" w:hAnsi="TimesNewRoman" w:eastAsia="仿宋_GB2312" w:cs="TimesNewRoman"/>
          <w:kern w:val="0"/>
          <w:sz w:val="32"/>
          <w:szCs w:val="32"/>
        </w:rPr>
        <w:t>通过深入贯彻落实最严格水资源管理制度，加强用水总量和用水效率控制，全面提升水资源监管能力和水平，合理优化配置水资源，提高水资源节约集约利用水平，确保圆满完成省政府下达的最严格水资源管理制度考核目标</w:t>
      </w:r>
      <w:r>
        <w:rPr>
          <w:rFonts w:hint="eastAsia" w:ascii="宋体" w:hAnsi="宋体" w:cs="宋体"/>
          <w:kern w:val="0"/>
          <w:sz w:val="24"/>
        </w:rPr>
        <w:t>任务，</w:t>
      </w:r>
      <w:r>
        <w:rPr>
          <w:rFonts w:hint="eastAsia" w:ascii="TimesNewRoman" w:hAnsi="TimesNewRoman" w:eastAsia="仿宋_GB2312" w:cs="TimesNewRoman"/>
          <w:kern w:val="0"/>
          <w:sz w:val="32"/>
          <w:szCs w:val="32"/>
        </w:rPr>
        <w:t>为我市经济社会高质量发展提供可靠的水资源支撑和保障。</w:t>
      </w:r>
    </w:p>
    <w:p w14:paraId="45649358">
      <w:pPr>
        <w:ind w:firstLine="640" w:firstLineChars="200"/>
        <w:rPr>
          <w:rFonts w:hint="eastAsia" w:ascii="TimesNewRoman" w:hAnsi="TimesNewRoman" w:eastAsia="仿宋_GB2312" w:cs="TimesNewRoman"/>
          <w:kern w:val="0"/>
          <w:sz w:val="32"/>
          <w:szCs w:val="32"/>
        </w:rPr>
      </w:pPr>
    </w:p>
    <w:tbl>
      <w:tblPr>
        <w:tblStyle w:val="5"/>
        <w:tblpPr w:leftFromText="180" w:rightFromText="180" w:vertAnchor="text" w:horzAnchor="page" w:tblpX="1900" w:tblpY="54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701"/>
        <w:gridCol w:w="119"/>
        <w:gridCol w:w="616"/>
        <w:gridCol w:w="324"/>
        <w:gridCol w:w="1356"/>
        <w:gridCol w:w="465"/>
        <w:gridCol w:w="495"/>
        <w:gridCol w:w="720"/>
        <w:gridCol w:w="825"/>
        <w:gridCol w:w="1545"/>
        <w:gridCol w:w="174"/>
        <w:gridCol w:w="756"/>
        <w:gridCol w:w="675"/>
      </w:tblGrid>
      <w:tr w14:paraId="301D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187" w:type="dxa"/>
            <w:gridSpan w:val="14"/>
            <w:tcBorders>
              <w:top w:val="nil"/>
              <w:left w:val="nil"/>
              <w:bottom w:val="nil"/>
              <w:right w:val="nil"/>
            </w:tcBorders>
            <w:noWrap w:val="0"/>
            <w:vAlign w:val="center"/>
          </w:tcPr>
          <w:p w14:paraId="2E435E96">
            <w:pPr>
              <w:ind w:firstLine="2891" w:firstLineChars="900"/>
              <w:jc w:val="both"/>
              <w:rPr>
                <w:rFonts w:ascii="宋体" w:hAnsi="宋体" w:cs="宋体"/>
                <w:b/>
                <w:bCs/>
                <w:sz w:val="32"/>
                <w:szCs w:val="32"/>
              </w:rPr>
            </w:pPr>
            <w:r>
              <w:rPr>
                <w:rFonts w:hint="eastAsia"/>
                <w:b/>
                <w:bCs/>
                <w:sz w:val="32"/>
                <w:szCs w:val="32"/>
              </w:rPr>
              <w:t>项目支出绩效目标表</w:t>
            </w:r>
          </w:p>
        </w:tc>
      </w:tr>
      <w:tr w14:paraId="6FE1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87" w:type="dxa"/>
            <w:gridSpan w:val="14"/>
            <w:tcBorders>
              <w:top w:val="nil"/>
              <w:left w:val="nil"/>
              <w:bottom w:val="nil"/>
              <w:right w:val="nil"/>
            </w:tcBorders>
            <w:noWrap w:val="0"/>
            <w:vAlign w:val="center"/>
          </w:tcPr>
          <w:p w14:paraId="12C03E5B">
            <w:pPr>
              <w:jc w:val="center"/>
              <w:rPr>
                <w:rFonts w:ascii="宋体" w:hAnsi="宋体" w:cs="宋体"/>
                <w:sz w:val="20"/>
                <w:szCs w:val="20"/>
              </w:rPr>
            </w:pPr>
            <w:r>
              <w:rPr>
                <w:rFonts w:hint="eastAsia"/>
                <w:sz w:val="20"/>
                <w:szCs w:val="20"/>
              </w:rPr>
              <w:t>（202</w:t>
            </w:r>
            <w:r>
              <w:rPr>
                <w:rFonts w:hint="eastAsia"/>
                <w:sz w:val="20"/>
                <w:szCs w:val="20"/>
                <w:lang w:val="en-US" w:eastAsia="zh-CN"/>
              </w:rPr>
              <w:t>3</w:t>
            </w:r>
            <w:r>
              <w:rPr>
                <w:rFonts w:hint="eastAsia"/>
                <w:sz w:val="20"/>
                <w:szCs w:val="20"/>
              </w:rPr>
              <w:t xml:space="preserve"> 年度）</w:t>
            </w:r>
          </w:p>
        </w:tc>
      </w:tr>
      <w:tr w14:paraId="124A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14:paraId="2223FEF1">
            <w:pPr>
              <w:jc w:val="center"/>
              <w:rPr>
                <w:rFonts w:ascii="宋体" w:hAnsi="宋体" w:cs="宋体"/>
                <w:color w:val="000000"/>
                <w:sz w:val="20"/>
                <w:szCs w:val="20"/>
              </w:rPr>
            </w:pPr>
            <w:r>
              <w:rPr>
                <w:rFonts w:hint="eastAsia"/>
                <w:color w:val="000000"/>
                <w:sz w:val="20"/>
                <w:szCs w:val="20"/>
              </w:rPr>
              <w:t>项目名称</w:t>
            </w:r>
          </w:p>
        </w:tc>
        <w:tc>
          <w:tcPr>
            <w:tcW w:w="7951" w:type="dxa"/>
            <w:gridSpan w:val="11"/>
            <w:tcBorders>
              <w:top w:val="single" w:color="auto" w:sz="4" w:space="0"/>
              <w:left w:val="nil"/>
              <w:bottom w:val="single" w:color="auto" w:sz="4" w:space="0"/>
              <w:right w:val="single" w:color="000000" w:sz="4" w:space="0"/>
            </w:tcBorders>
            <w:noWrap w:val="0"/>
            <w:vAlign w:val="center"/>
          </w:tcPr>
          <w:p w14:paraId="4B0B38E8">
            <w:pPr>
              <w:jc w:val="center"/>
              <w:rPr>
                <w:rFonts w:ascii="宋体" w:hAnsi="宋体" w:cs="宋体"/>
                <w:color w:val="000000"/>
                <w:sz w:val="20"/>
                <w:szCs w:val="20"/>
              </w:rPr>
            </w:pPr>
            <w:r>
              <w:rPr>
                <w:rFonts w:hint="eastAsia"/>
                <w:color w:val="000000"/>
                <w:sz w:val="20"/>
                <w:szCs w:val="20"/>
                <w:lang w:eastAsia="zh-CN"/>
              </w:rPr>
              <w:t>最严格水资源管理制度考核项目经费</w:t>
            </w:r>
            <w:r>
              <w:rPr>
                <w:rFonts w:hint="eastAsia"/>
                <w:color w:val="000000"/>
                <w:sz w:val="20"/>
                <w:szCs w:val="20"/>
              </w:rPr>
              <w:t>　</w:t>
            </w:r>
          </w:p>
        </w:tc>
      </w:tr>
      <w:tr w14:paraId="46CD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14:paraId="5B225981">
            <w:pPr>
              <w:jc w:val="center"/>
              <w:rPr>
                <w:rFonts w:ascii="宋体" w:hAnsi="宋体" w:cs="宋体"/>
                <w:color w:val="000000"/>
                <w:sz w:val="20"/>
                <w:szCs w:val="20"/>
              </w:rPr>
            </w:pPr>
            <w:r>
              <w:rPr>
                <w:rFonts w:hint="eastAsia"/>
                <w:color w:val="000000"/>
                <w:sz w:val="20"/>
                <w:szCs w:val="20"/>
              </w:rPr>
              <w:t>实施单位</w:t>
            </w:r>
          </w:p>
        </w:tc>
        <w:tc>
          <w:tcPr>
            <w:tcW w:w="7951" w:type="dxa"/>
            <w:gridSpan w:val="11"/>
            <w:tcBorders>
              <w:top w:val="single" w:color="auto" w:sz="4" w:space="0"/>
              <w:left w:val="nil"/>
              <w:bottom w:val="single" w:color="auto" w:sz="4" w:space="0"/>
              <w:right w:val="single" w:color="auto" w:sz="4" w:space="0"/>
            </w:tcBorders>
            <w:noWrap w:val="0"/>
            <w:vAlign w:val="center"/>
          </w:tcPr>
          <w:p w14:paraId="2217C270">
            <w:pPr>
              <w:jc w:val="center"/>
              <w:rPr>
                <w:rFonts w:ascii="宋体" w:hAnsi="宋体" w:cs="宋体"/>
                <w:color w:val="000000"/>
                <w:sz w:val="20"/>
                <w:szCs w:val="20"/>
              </w:rPr>
            </w:pPr>
            <w:r>
              <w:rPr>
                <w:rFonts w:hint="eastAsia"/>
                <w:color w:val="000000"/>
                <w:sz w:val="20"/>
                <w:szCs w:val="20"/>
                <w:lang w:eastAsia="zh-CN"/>
              </w:rPr>
              <w:t>淮北市水务局（本级）</w:t>
            </w:r>
            <w:r>
              <w:rPr>
                <w:rFonts w:hint="eastAsia"/>
                <w:color w:val="000000"/>
                <w:sz w:val="20"/>
                <w:szCs w:val="20"/>
              </w:rPr>
              <w:t>　</w:t>
            </w:r>
          </w:p>
        </w:tc>
      </w:tr>
      <w:tr w14:paraId="53F8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14:paraId="1709EFB3">
            <w:pPr>
              <w:jc w:val="center"/>
              <w:rPr>
                <w:rFonts w:ascii="宋体" w:hAnsi="宋体" w:cs="宋体"/>
                <w:color w:val="000000"/>
                <w:sz w:val="20"/>
                <w:szCs w:val="20"/>
              </w:rPr>
            </w:pPr>
            <w:r>
              <w:rPr>
                <w:rFonts w:hint="eastAsia"/>
                <w:color w:val="000000"/>
                <w:sz w:val="20"/>
                <w:szCs w:val="20"/>
              </w:rPr>
              <w:t>项目属性</w:t>
            </w:r>
          </w:p>
        </w:tc>
        <w:tc>
          <w:tcPr>
            <w:tcW w:w="7951" w:type="dxa"/>
            <w:gridSpan w:val="11"/>
            <w:tcBorders>
              <w:top w:val="single" w:color="auto" w:sz="4" w:space="0"/>
              <w:left w:val="nil"/>
              <w:bottom w:val="single" w:color="auto" w:sz="4" w:space="0"/>
              <w:right w:val="single" w:color="auto" w:sz="4" w:space="0"/>
            </w:tcBorders>
            <w:noWrap w:val="0"/>
            <w:vAlign w:val="center"/>
          </w:tcPr>
          <w:p w14:paraId="0F995913">
            <w:pPr>
              <w:jc w:val="center"/>
              <w:rPr>
                <w:rFonts w:ascii="宋体" w:hAnsi="宋体" w:cs="宋体"/>
                <w:color w:val="000000"/>
                <w:sz w:val="20"/>
                <w:szCs w:val="20"/>
              </w:rPr>
            </w:pPr>
            <w:r>
              <w:rPr>
                <w:rFonts w:hint="eastAsia"/>
                <w:color w:val="000000"/>
                <w:sz w:val="20"/>
                <w:szCs w:val="20"/>
                <w:lang w:eastAsia="zh-CN"/>
              </w:rPr>
              <w:t>延续</w:t>
            </w:r>
            <w:r>
              <w:rPr>
                <w:rFonts w:hint="eastAsia"/>
                <w:color w:val="000000"/>
                <w:sz w:val="20"/>
                <w:szCs w:val="20"/>
              </w:rPr>
              <w:t>　</w:t>
            </w:r>
          </w:p>
        </w:tc>
      </w:tr>
      <w:tr w14:paraId="6E3B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6"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5A8D65BA">
            <w:pPr>
              <w:jc w:val="center"/>
              <w:rPr>
                <w:rFonts w:hint="eastAsia" w:eastAsiaTheme="minorEastAsia"/>
                <w:sz w:val="20"/>
                <w:szCs w:val="20"/>
                <w:lang w:eastAsia="zh-CN"/>
              </w:rPr>
            </w:pPr>
            <w:r>
              <w:rPr>
                <w:rFonts w:hint="eastAsia"/>
                <w:sz w:val="20"/>
                <w:szCs w:val="20"/>
              </w:rPr>
              <w:t>项目资金</w:t>
            </w:r>
          </w:p>
          <w:p w14:paraId="3A403922">
            <w:pPr>
              <w:jc w:val="center"/>
              <w:rPr>
                <w:rFonts w:ascii="宋体" w:hAnsi="宋体" w:cs="宋体"/>
                <w:sz w:val="20"/>
                <w:szCs w:val="20"/>
              </w:rPr>
            </w:pPr>
            <w:r>
              <w:rPr>
                <w:rFonts w:hint="eastAsia"/>
                <w:sz w:val="20"/>
                <w:szCs w:val="20"/>
              </w:rPr>
              <w:t>（万元）</w:t>
            </w:r>
          </w:p>
        </w:tc>
        <w:tc>
          <w:tcPr>
            <w:tcW w:w="1821" w:type="dxa"/>
            <w:gridSpan w:val="2"/>
            <w:tcBorders>
              <w:top w:val="nil"/>
              <w:left w:val="nil"/>
              <w:bottom w:val="single" w:color="auto" w:sz="4" w:space="0"/>
              <w:right w:val="single" w:color="auto" w:sz="4" w:space="0"/>
            </w:tcBorders>
            <w:noWrap w:val="0"/>
            <w:vAlign w:val="center"/>
          </w:tcPr>
          <w:p w14:paraId="3F9F8FA1">
            <w:pPr>
              <w:rPr>
                <w:rFonts w:ascii="宋体" w:hAnsi="宋体" w:cs="宋体"/>
                <w:sz w:val="20"/>
                <w:szCs w:val="20"/>
              </w:rPr>
            </w:pPr>
            <w:r>
              <w:rPr>
                <w:rFonts w:hint="eastAsia"/>
                <w:sz w:val="20"/>
                <w:szCs w:val="20"/>
              </w:rPr>
              <w:t xml:space="preserve"> 中期资金总额：</w:t>
            </w:r>
          </w:p>
        </w:tc>
        <w:tc>
          <w:tcPr>
            <w:tcW w:w="1215" w:type="dxa"/>
            <w:gridSpan w:val="2"/>
            <w:tcBorders>
              <w:top w:val="single" w:color="auto" w:sz="4" w:space="0"/>
              <w:left w:val="nil"/>
              <w:bottom w:val="single" w:color="auto" w:sz="4" w:space="0"/>
              <w:right w:val="single" w:color="auto" w:sz="4" w:space="0"/>
            </w:tcBorders>
            <w:noWrap w:val="0"/>
            <w:vAlign w:val="center"/>
          </w:tcPr>
          <w:p w14:paraId="58DA64DF">
            <w:pPr>
              <w:jc w:val="center"/>
              <w:rPr>
                <w:rFonts w:ascii="宋体" w:hAnsi="宋体" w:cs="宋体"/>
                <w:sz w:val="20"/>
                <w:szCs w:val="20"/>
              </w:rPr>
            </w:pPr>
            <w:r>
              <w:rPr>
                <w:rFonts w:hint="eastAsia"/>
                <w:sz w:val="20"/>
                <w:szCs w:val="20"/>
              </w:rPr>
              <w:t>　</w:t>
            </w:r>
          </w:p>
        </w:tc>
        <w:tc>
          <w:tcPr>
            <w:tcW w:w="2544" w:type="dxa"/>
            <w:gridSpan w:val="3"/>
            <w:tcBorders>
              <w:top w:val="single" w:color="auto" w:sz="4" w:space="0"/>
              <w:left w:val="nil"/>
              <w:bottom w:val="single" w:color="auto" w:sz="4" w:space="0"/>
              <w:right w:val="single" w:color="auto" w:sz="4" w:space="0"/>
            </w:tcBorders>
            <w:noWrap w:val="0"/>
            <w:vAlign w:val="center"/>
          </w:tcPr>
          <w:p w14:paraId="60C04D54">
            <w:pPr>
              <w:rPr>
                <w:rFonts w:ascii="宋体" w:hAnsi="宋体" w:cs="宋体"/>
                <w:sz w:val="20"/>
                <w:szCs w:val="20"/>
              </w:rPr>
            </w:pPr>
            <w:r>
              <w:rPr>
                <w:rFonts w:hint="eastAsia"/>
                <w:sz w:val="20"/>
                <w:szCs w:val="20"/>
              </w:rPr>
              <w:t xml:space="preserve"> 年度资金总额：</w:t>
            </w:r>
          </w:p>
        </w:tc>
        <w:tc>
          <w:tcPr>
            <w:tcW w:w="1431" w:type="dxa"/>
            <w:gridSpan w:val="2"/>
            <w:tcBorders>
              <w:top w:val="single" w:color="auto" w:sz="4" w:space="0"/>
              <w:left w:val="nil"/>
              <w:bottom w:val="single" w:color="auto" w:sz="4" w:space="0"/>
              <w:right w:val="single" w:color="000000" w:sz="4" w:space="0"/>
            </w:tcBorders>
            <w:noWrap w:val="0"/>
            <w:vAlign w:val="center"/>
          </w:tcPr>
          <w:p w14:paraId="79A34FDE">
            <w:pPr>
              <w:jc w:val="center"/>
              <w:rPr>
                <w:rFonts w:hint="default" w:ascii="宋体" w:hAnsi="宋体" w:cs="宋体"/>
                <w:sz w:val="20"/>
                <w:szCs w:val="20"/>
                <w:lang w:val="en-US"/>
              </w:rPr>
            </w:pPr>
            <w:r>
              <w:rPr>
                <w:rFonts w:hint="eastAsia"/>
                <w:sz w:val="20"/>
                <w:szCs w:val="20"/>
                <w:lang w:val="en-US" w:eastAsia="zh-CN"/>
              </w:rPr>
              <w:t>100</w:t>
            </w:r>
          </w:p>
        </w:tc>
      </w:tr>
      <w:tr w14:paraId="05B1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6"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1E83057A">
            <w:pPr>
              <w:rPr>
                <w:rFonts w:ascii="宋体" w:hAnsi="宋体" w:cs="宋体"/>
                <w:sz w:val="20"/>
                <w:szCs w:val="20"/>
              </w:rPr>
            </w:pPr>
          </w:p>
        </w:tc>
        <w:tc>
          <w:tcPr>
            <w:tcW w:w="1821" w:type="dxa"/>
            <w:gridSpan w:val="2"/>
            <w:tcBorders>
              <w:top w:val="nil"/>
              <w:left w:val="nil"/>
              <w:bottom w:val="single" w:color="auto" w:sz="4" w:space="0"/>
              <w:right w:val="single" w:color="auto" w:sz="4" w:space="0"/>
            </w:tcBorders>
            <w:noWrap w:val="0"/>
            <w:vAlign w:val="center"/>
          </w:tcPr>
          <w:p w14:paraId="57E1777E">
            <w:pPr>
              <w:rPr>
                <w:rFonts w:ascii="宋体" w:hAnsi="宋体" w:cs="宋体"/>
                <w:sz w:val="20"/>
                <w:szCs w:val="20"/>
              </w:rPr>
            </w:pPr>
            <w:r>
              <w:rPr>
                <w:rFonts w:hint="eastAsia"/>
                <w:sz w:val="20"/>
                <w:szCs w:val="20"/>
              </w:rPr>
              <w:t xml:space="preserve">   其中：财政拨款</w:t>
            </w:r>
          </w:p>
        </w:tc>
        <w:tc>
          <w:tcPr>
            <w:tcW w:w="1215" w:type="dxa"/>
            <w:gridSpan w:val="2"/>
            <w:tcBorders>
              <w:top w:val="single" w:color="auto" w:sz="4" w:space="0"/>
              <w:left w:val="nil"/>
              <w:bottom w:val="single" w:color="auto" w:sz="4" w:space="0"/>
              <w:right w:val="single" w:color="auto" w:sz="4" w:space="0"/>
            </w:tcBorders>
            <w:noWrap w:val="0"/>
            <w:vAlign w:val="center"/>
          </w:tcPr>
          <w:p w14:paraId="7762FDBB">
            <w:pPr>
              <w:jc w:val="center"/>
              <w:rPr>
                <w:rFonts w:ascii="宋体" w:hAnsi="宋体" w:cs="宋体"/>
                <w:sz w:val="20"/>
                <w:szCs w:val="20"/>
              </w:rPr>
            </w:pPr>
            <w:r>
              <w:rPr>
                <w:rFonts w:hint="eastAsia"/>
                <w:sz w:val="20"/>
                <w:szCs w:val="20"/>
              </w:rPr>
              <w:t>　</w:t>
            </w:r>
          </w:p>
        </w:tc>
        <w:tc>
          <w:tcPr>
            <w:tcW w:w="2544" w:type="dxa"/>
            <w:gridSpan w:val="3"/>
            <w:tcBorders>
              <w:top w:val="single" w:color="auto" w:sz="4" w:space="0"/>
              <w:left w:val="nil"/>
              <w:bottom w:val="single" w:color="auto" w:sz="4" w:space="0"/>
              <w:right w:val="single" w:color="auto" w:sz="4" w:space="0"/>
            </w:tcBorders>
            <w:noWrap w:val="0"/>
            <w:vAlign w:val="center"/>
          </w:tcPr>
          <w:p w14:paraId="0CE9867C">
            <w:pPr>
              <w:rPr>
                <w:rFonts w:ascii="宋体" w:hAnsi="宋体" w:cs="宋体"/>
                <w:sz w:val="20"/>
                <w:szCs w:val="20"/>
              </w:rPr>
            </w:pPr>
            <w:r>
              <w:rPr>
                <w:rFonts w:hint="eastAsia"/>
                <w:sz w:val="20"/>
                <w:szCs w:val="20"/>
              </w:rPr>
              <w:t xml:space="preserve">   其中：财政拨款</w:t>
            </w:r>
          </w:p>
        </w:tc>
        <w:tc>
          <w:tcPr>
            <w:tcW w:w="1431" w:type="dxa"/>
            <w:gridSpan w:val="2"/>
            <w:tcBorders>
              <w:top w:val="single" w:color="auto" w:sz="4" w:space="0"/>
              <w:left w:val="nil"/>
              <w:bottom w:val="single" w:color="auto" w:sz="4" w:space="0"/>
              <w:right w:val="single" w:color="000000" w:sz="4" w:space="0"/>
            </w:tcBorders>
            <w:noWrap w:val="0"/>
            <w:vAlign w:val="center"/>
          </w:tcPr>
          <w:p w14:paraId="3DF6C285">
            <w:pPr>
              <w:jc w:val="center"/>
              <w:rPr>
                <w:rFonts w:ascii="宋体" w:hAnsi="宋体" w:cs="宋体"/>
                <w:sz w:val="20"/>
                <w:szCs w:val="20"/>
              </w:rPr>
            </w:pPr>
            <w:r>
              <w:rPr>
                <w:rFonts w:hint="eastAsia"/>
                <w:sz w:val="20"/>
                <w:szCs w:val="20"/>
                <w:lang w:val="en-US" w:eastAsia="zh-CN"/>
              </w:rPr>
              <w:t>100</w:t>
            </w:r>
          </w:p>
        </w:tc>
      </w:tr>
      <w:tr w14:paraId="1835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6"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1F5EBACE">
            <w:pPr>
              <w:rPr>
                <w:rFonts w:ascii="宋体" w:hAnsi="宋体" w:cs="宋体"/>
                <w:sz w:val="20"/>
                <w:szCs w:val="20"/>
              </w:rPr>
            </w:pPr>
          </w:p>
        </w:tc>
        <w:tc>
          <w:tcPr>
            <w:tcW w:w="1821" w:type="dxa"/>
            <w:gridSpan w:val="2"/>
            <w:tcBorders>
              <w:top w:val="nil"/>
              <w:left w:val="nil"/>
              <w:bottom w:val="single" w:color="auto" w:sz="4" w:space="0"/>
              <w:right w:val="single" w:color="auto" w:sz="4" w:space="0"/>
            </w:tcBorders>
            <w:noWrap w:val="0"/>
            <w:vAlign w:val="center"/>
          </w:tcPr>
          <w:p w14:paraId="03E2D6FC">
            <w:pPr>
              <w:rPr>
                <w:rFonts w:ascii="宋体" w:hAnsi="宋体" w:cs="宋体"/>
                <w:sz w:val="20"/>
                <w:szCs w:val="20"/>
              </w:rPr>
            </w:pPr>
            <w:r>
              <w:rPr>
                <w:rFonts w:hint="eastAsia"/>
                <w:sz w:val="20"/>
                <w:szCs w:val="20"/>
              </w:rPr>
              <w:t xml:space="preserve">        其他资金</w:t>
            </w:r>
          </w:p>
        </w:tc>
        <w:tc>
          <w:tcPr>
            <w:tcW w:w="1215" w:type="dxa"/>
            <w:gridSpan w:val="2"/>
            <w:tcBorders>
              <w:top w:val="single" w:color="auto" w:sz="4" w:space="0"/>
              <w:left w:val="nil"/>
              <w:bottom w:val="single" w:color="auto" w:sz="4" w:space="0"/>
              <w:right w:val="single" w:color="000000" w:sz="4" w:space="0"/>
            </w:tcBorders>
            <w:noWrap w:val="0"/>
            <w:vAlign w:val="center"/>
          </w:tcPr>
          <w:p w14:paraId="5E994184">
            <w:pPr>
              <w:jc w:val="center"/>
              <w:rPr>
                <w:rFonts w:ascii="宋体" w:hAnsi="宋体" w:cs="宋体"/>
                <w:sz w:val="20"/>
                <w:szCs w:val="20"/>
              </w:rPr>
            </w:pPr>
            <w:r>
              <w:rPr>
                <w:rFonts w:hint="eastAsia"/>
                <w:sz w:val="20"/>
                <w:szCs w:val="20"/>
              </w:rPr>
              <w:t>　</w:t>
            </w:r>
          </w:p>
        </w:tc>
        <w:tc>
          <w:tcPr>
            <w:tcW w:w="2544" w:type="dxa"/>
            <w:gridSpan w:val="3"/>
            <w:tcBorders>
              <w:top w:val="single" w:color="auto" w:sz="4" w:space="0"/>
              <w:left w:val="nil"/>
              <w:bottom w:val="single" w:color="auto" w:sz="4" w:space="0"/>
              <w:right w:val="single" w:color="auto" w:sz="4" w:space="0"/>
            </w:tcBorders>
            <w:noWrap w:val="0"/>
            <w:vAlign w:val="center"/>
          </w:tcPr>
          <w:p w14:paraId="1037A81C">
            <w:pPr>
              <w:rPr>
                <w:rFonts w:ascii="宋体" w:hAnsi="宋体" w:cs="宋体"/>
                <w:sz w:val="20"/>
                <w:szCs w:val="20"/>
              </w:rPr>
            </w:pPr>
            <w:r>
              <w:rPr>
                <w:rFonts w:hint="eastAsia"/>
                <w:sz w:val="20"/>
                <w:szCs w:val="20"/>
              </w:rPr>
              <w:t xml:space="preserve">         其他资金</w:t>
            </w:r>
          </w:p>
        </w:tc>
        <w:tc>
          <w:tcPr>
            <w:tcW w:w="1431" w:type="dxa"/>
            <w:gridSpan w:val="2"/>
            <w:tcBorders>
              <w:top w:val="single" w:color="auto" w:sz="4" w:space="0"/>
              <w:left w:val="nil"/>
              <w:bottom w:val="single" w:color="auto" w:sz="4" w:space="0"/>
              <w:right w:val="single" w:color="000000" w:sz="4" w:space="0"/>
            </w:tcBorders>
            <w:noWrap w:val="0"/>
            <w:vAlign w:val="center"/>
          </w:tcPr>
          <w:p w14:paraId="58190813">
            <w:pPr>
              <w:jc w:val="center"/>
              <w:rPr>
                <w:rFonts w:ascii="宋体" w:hAnsi="宋体" w:cs="宋体"/>
                <w:sz w:val="20"/>
                <w:szCs w:val="20"/>
              </w:rPr>
            </w:pPr>
            <w:r>
              <w:rPr>
                <w:rFonts w:hint="eastAsia"/>
                <w:sz w:val="20"/>
                <w:szCs w:val="20"/>
              </w:rPr>
              <w:t>　</w:t>
            </w:r>
          </w:p>
        </w:tc>
      </w:tr>
      <w:tr w14:paraId="3843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478A096D">
            <w:pPr>
              <w:jc w:val="center"/>
              <w:rPr>
                <w:rFonts w:ascii="宋体" w:hAnsi="宋体" w:cs="宋体"/>
                <w:sz w:val="20"/>
                <w:szCs w:val="20"/>
              </w:rPr>
            </w:pPr>
            <w:r>
              <w:rPr>
                <w:rFonts w:hint="eastAsia"/>
                <w:sz w:val="20"/>
                <w:szCs w:val="20"/>
              </w:rPr>
              <w:t>总体目标</w:t>
            </w:r>
          </w:p>
        </w:tc>
        <w:tc>
          <w:tcPr>
            <w:tcW w:w="4796" w:type="dxa"/>
            <w:gridSpan w:val="8"/>
            <w:tcBorders>
              <w:top w:val="single" w:color="auto" w:sz="4" w:space="0"/>
              <w:left w:val="nil"/>
              <w:bottom w:val="single" w:color="auto" w:sz="4" w:space="0"/>
              <w:right w:val="nil"/>
            </w:tcBorders>
            <w:noWrap w:val="0"/>
            <w:vAlign w:val="center"/>
          </w:tcPr>
          <w:p w14:paraId="26E1A84A">
            <w:pPr>
              <w:jc w:val="center"/>
              <w:rPr>
                <w:rFonts w:ascii="宋体" w:hAnsi="宋体" w:cs="宋体"/>
                <w:sz w:val="20"/>
                <w:szCs w:val="20"/>
              </w:rPr>
            </w:pPr>
            <w:r>
              <w:rPr>
                <w:rFonts w:hint="eastAsia"/>
                <w:sz w:val="20"/>
                <w:szCs w:val="20"/>
              </w:rPr>
              <w:t>中期目标（20××年—20××+n年）</w:t>
            </w:r>
          </w:p>
        </w:tc>
        <w:tc>
          <w:tcPr>
            <w:tcW w:w="3975" w:type="dxa"/>
            <w:gridSpan w:val="5"/>
            <w:tcBorders>
              <w:top w:val="single" w:color="auto" w:sz="4" w:space="0"/>
              <w:left w:val="single" w:color="auto" w:sz="4" w:space="0"/>
              <w:bottom w:val="single" w:color="auto" w:sz="4" w:space="0"/>
              <w:right w:val="single" w:color="000000" w:sz="4" w:space="0"/>
            </w:tcBorders>
            <w:noWrap w:val="0"/>
            <w:vAlign w:val="center"/>
          </w:tcPr>
          <w:p w14:paraId="435C8558">
            <w:pPr>
              <w:jc w:val="center"/>
              <w:rPr>
                <w:rFonts w:ascii="宋体" w:hAnsi="宋体" w:cs="宋体"/>
                <w:sz w:val="20"/>
                <w:szCs w:val="20"/>
              </w:rPr>
            </w:pPr>
            <w:r>
              <w:rPr>
                <w:rFonts w:hint="eastAsia"/>
                <w:sz w:val="20"/>
                <w:szCs w:val="20"/>
              </w:rPr>
              <w:t>年度目标</w:t>
            </w:r>
          </w:p>
        </w:tc>
      </w:tr>
      <w:tr w14:paraId="2279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1067199E">
            <w:pPr>
              <w:rPr>
                <w:rFonts w:ascii="宋体" w:hAnsi="宋体" w:cs="宋体"/>
                <w:sz w:val="20"/>
                <w:szCs w:val="20"/>
              </w:rPr>
            </w:pPr>
          </w:p>
        </w:tc>
        <w:tc>
          <w:tcPr>
            <w:tcW w:w="4796" w:type="dxa"/>
            <w:gridSpan w:val="8"/>
            <w:tcBorders>
              <w:top w:val="single" w:color="auto" w:sz="4" w:space="0"/>
              <w:left w:val="nil"/>
              <w:bottom w:val="single" w:color="auto" w:sz="4" w:space="0"/>
              <w:right w:val="nil"/>
            </w:tcBorders>
            <w:noWrap w:val="0"/>
            <w:vAlign w:val="top"/>
          </w:tcPr>
          <w:p w14:paraId="2D5024C6">
            <w:pPr>
              <w:rPr>
                <w:rFonts w:hint="eastAsia"/>
                <w:sz w:val="20"/>
                <w:szCs w:val="20"/>
                <w:lang w:val="en-US" w:eastAsia="zh-CN"/>
              </w:rPr>
            </w:pPr>
            <w:r>
              <w:rPr>
                <w:rFonts w:hint="eastAsia"/>
                <w:sz w:val="20"/>
                <w:szCs w:val="20"/>
                <w:lang w:val="en-US" w:eastAsia="zh-CN"/>
              </w:rPr>
              <w:t xml:space="preserve">    1.按照时序进度，保质保量完成项目落实工作。</w:t>
            </w:r>
          </w:p>
          <w:p w14:paraId="4FAD32A3">
            <w:pPr>
              <w:rPr>
                <w:rFonts w:hint="eastAsia"/>
                <w:sz w:val="20"/>
                <w:szCs w:val="20"/>
                <w:lang w:val="en-US" w:eastAsia="zh-CN"/>
              </w:rPr>
            </w:pPr>
            <w:r>
              <w:rPr>
                <w:rFonts w:hint="eastAsia"/>
                <w:sz w:val="20"/>
                <w:szCs w:val="20"/>
                <w:lang w:val="en-US" w:eastAsia="zh-CN"/>
              </w:rPr>
              <w:t xml:space="preserve">    2.完成</w:t>
            </w:r>
            <w:r>
              <w:rPr>
                <w:rFonts w:hint="eastAsia"/>
                <w:color w:val="000000"/>
                <w:sz w:val="20"/>
                <w:szCs w:val="20"/>
                <w:lang w:eastAsia="zh-CN"/>
              </w:rPr>
              <w:t>最严格水资源管理制度考核项目经费支出</w:t>
            </w:r>
            <w:r>
              <w:rPr>
                <w:rFonts w:hint="eastAsia"/>
                <w:color w:val="000000"/>
                <w:sz w:val="20"/>
                <w:szCs w:val="20"/>
                <w:lang w:val="en-US" w:eastAsia="zh-CN"/>
              </w:rPr>
              <w:t>50万元</w:t>
            </w:r>
          </w:p>
        </w:tc>
        <w:tc>
          <w:tcPr>
            <w:tcW w:w="3975" w:type="dxa"/>
            <w:gridSpan w:val="5"/>
            <w:tcBorders>
              <w:top w:val="single" w:color="auto" w:sz="4" w:space="0"/>
              <w:left w:val="single" w:color="auto" w:sz="4" w:space="0"/>
              <w:bottom w:val="single" w:color="auto" w:sz="4" w:space="0"/>
              <w:right w:val="single" w:color="000000" w:sz="4" w:space="0"/>
            </w:tcBorders>
            <w:noWrap w:val="0"/>
            <w:vAlign w:val="top"/>
          </w:tcPr>
          <w:p w14:paraId="47EC79AD">
            <w:pPr>
              <w:rPr>
                <w:rFonts w:hint="eastAsia"/>
                <w:sz w:val="20"/>
                <w:szCs w:val="20"/>
                <w:lang w:eastAsia="zh-CN"/>
              </w:rPr>
            </w:pPr>
            <w:r>
              <w:rPr>
                <w:rFonts w:hint="eastAsia"/>
                <w:sz w:val="20"/>
                <w:szCs w:val="20"/>
                <w:lang w:val="en-US" w:eastAsia="zh-CN"/>
              </w:rPr>
              <w:t xml:space="preserve">    1.</w:t>
            </w:r>
            <w:r>
              <w:rPr>
                <w:rFonts w:hint="eastAsia"/>
                <w:sz w:val="20"/>
                <w:szCs w:val="20"/>
              </w:rPr>
              <w:t>全面完成省政府下达最严格水资源管理考核目标任务</w:t>
            </w:r>
            <w:r>
              <w:rPr>
                <w:rFonts w:hint="eastAsia"/>
                <w:sz w:val="20"/>
                <w:szCs w:val="20"/>
                <w:lang w:eastAsia="zh-CN"/>
              </w:rPr>
              <w:t>。</w:t>
            </w:r>
          </w:p>
          <w:p w14:paraId="0E04A453">
            <w:pPr>
              <w:rPr>
                <w:rFonts w:hint="eastAsia"/>
                <w:sz w:val="20"/>
                <w:szCs w:val="20"/>
                <w:lang w:val="en-US" w:eastAsia="zh-CN"/>
              </w:rPr>
            </w:pPr>
            <w:r>
              <w:rPr>
                <w:rFonts w:hint="eastAsia"/>
                <w:sz w:val="20"/>
                <w:szCs w:val="20"/>
                <w:lang w:val="en-US" w:eastAsia="zh-CN"/>
              </w:rPr>
              <w:t xml:space="preserve">    2.全部完成</w:t>
            </w:r>
            <w:r>
              <w:rPr>
                <w:rFonts w:hint="eastAsia"/>
                <w:color w:val="000000"/>
                <w:sz w:val="20"/>
                <w:szCs w:val="20"/>
                <w:lang w:eastAsia="zh-CN"/>
              </w:rPr>
              <w:t>最严格水资源管理制度考核项目经费支出</w:t>
            </w:r>
            <w:r>
              <w:rPr>
                <w:rFonts w:hint="eastAsia"/>
                <w:color w:val="000000"/>
                <w:sz w:val="20"/>
                <w:szCs w:val="20"/>
                <w:lang w:val="en-US" w:eastAsia="zh-CN"/>
              </w:rPr>
              <w:t>。</w:t>
            </w:r>
          </w:p>
        </w:tc>
      </w:tr>
      <w:tr w14:paraId="4726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36046F7B">
            <w:pPr>
              <w:jc w:val="center"/>
              <w:rPr>
                <w:rFonts w:hint="eastAsia" w:eastAsiaTheme="minorEastAsia"/>
                <w:sz w:val="20"/>
                <w:szCs w:val="20"/>
                <w:lang w:eastAsia="zh-CN"/>
              </w:rPr>
            </w:pPr>
            <w:r>
              <w:rPr>
                <w:rFonts w:hint="eastAsia"/>
                <w:sz w:val="20"/>
                <w:szCs w:val="20"/>
              </w:rPr>
              <w:t>绩</w:t>
            </w:r>
          </w:p>
          <w:p w14:paraId="1FBB548D">
            <w:pPr>
              <w:jc w:val="center"/>
              <w:rPr>
                <w:rFonts w:hint="eastAsia" w:eastAsiaTheme="minorEastAsia"/>
                <w:sz w:val="20"/>
                <w:szCs w:val="20"/>
                <w:lang w:eastAsia="zh-CN"/>
              </w:rPr>
            </w:pPr>
            <w:r>
              <w:rPr>
                <w:rFonts w:hint="eastAsia"/>
                <w:sz w:val="20"/>
                <w:szCs w:val="20"/>
              </w:rPr>
              <w:t>效</w:t>
            </w:r>
          </w:p>
          <w:p w14:paraId="63D0CBFD">
            <w:pPr>
              <w:jc w:val="center"/>
              <w:rPr>
                <w:rFonts w:hint="eastAsia" w:eastAsiaTheme="minorEastAsia"/>
                <w:sz w:val="20"/>
                <w:szCs w:val="20"/>
                <w:lang w:eastAsia="zh-CN"/>
              </w:rPr>
            </w:pPr>
            <w:r>
              <w:rPr>
                <w:rFonts w:hint="eastAsia"/>
                <w:sz w:val="20"/>
                <w:szCs w:val="20"/>
              </w:rPr>
              <w:t>指</w:t>
            </w:r>
          </w:p>
          <w:p w14:paraId="214BDAB3">
            <w:pPr>
              <w:jc w:val="center"/>
              <w:rPr>
                <w:rFonts w:ascii="宋体" w:hAnsi="宋体" w:cs="宋体"/>
                <w:sz w:val="20"/>
                <w:szCs w:val="20"/>
              </w:rPr>
            </w:pPr>
            <w:r>
              <w:rPr>
                <w:rFonts w:hint="eastAsia"/>
                <w:sz w:val="20"/>
                <w:szCs w:val="20"/>
              </w:rPr>
              <w:t>标</w:t>
            </w:r>
          </w:p>
        </w:tc>
        <w:tc>
          <w:tcPr>
            <w:tcW w:w="701" w:type="dxa"/>
            <w:tcBorders>
              <w:top w:val="nil"/>
              <w:left w:val="nil"/>
              <w:bottom w:val="nil"/>
              <w:right w:val="single" w:color="auto" w:sz="4" w:space="0"/>
            </w:tcBorders>
            <w:noWrap w:val="0"/>
            <w:vAlign w:val="center"/>
          </w:tcPr>
          <w:p w14:paraId="69F6C7CC">
            <w:pPr>
              <w:jc w:val="center"/>
              <w:rPr>
                <w:rFonts w:hint="eastAsia" w:eastAsiaTheme="minorEastAsia"/>
                <w:sz w:val="20"/>
                <w:szCs w:val="20"/>
                <w:lang w:eastAsia="zh-CN"/>
              </w:rPr>
            </w:pPr>
            <w:r>
              <w:rPr>
                <w:rFonts w:hint="eastAsia"/>
                <w:sz w:val="20"/>
                <w:szCs w:val="20"/>
              </w:rPr>
              <w:t>一级</w:t>
            </w:r>
          </w:p>
          <w:p w14:paraId="57812B7A">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0B35FE1F">
            <w:pPr>
              <w:jc w:val="center"/>
              <w:rPr>
                <w:sz w:val="20"/>
                <w:szCs w:val="20"/>
              </w:rPr>
            </w:pPr>
            <w:r>
              <w:rPr>
                <w:rFonts w:hint="eastAsia"/>
                <w:sz w:val="20"/>
                <w:szCs w:val="20"/>
              </w:rPr>
              <w:t>二级</w:t>
            </w:r>
          </w:p>
          <w:p w14:paraId="0968C49D">
            <w:pPr>
              <w:jc w:val="center"/>
              <w:rPr>
                <w:rFonts w:ascii="宋体" w:hAnsi="宋体" w:cs="宋体"/>
                <w:sz w:val="20"/>
                <w:szCs w:val="20"/>
              </w:rPr>
            </w:pPr>
            <w:r>
              <w:rPr>
                <w:rFonts w:hint="eastAsia"/>
                <w:sz w:val="20"/>
                <w:szCs w:val="20"/>
              </w:rPr>
              <w:t>指标</w:t>
            </w:r>
          </w:p>
        </w:tc>
        <w:tc>
          <w:tcPr>
            <w:tcW w:w="1680" w:type="dxa"/>
            <w:gridSpan w:val="2"/>
            <w:tcBorders>
              <w:top w:val="nil"/>
              <w:left w:val="nil"/>
              <w:bottom w:val="single" w:color="auto" w:sz="4" w:space="0"/>
              <w:right w:val="single" w:color="auto" w:sz="4" w:space="0"/>
            </w:tcBorders>
            <w:noWrap w:val="0"/>
            <w:vAlign w:val="center"/>
          </w:tcPr>
          <w:p w14:paraId="72A5C478">
            <w:pPr>
              <w:jc w:val="center"/>
              <w:rPr>
                <w:rFonts w:ascii="宋体" w:hAnsi="宋体" w:cs="宋体"/>
                <w:sz w:val="20"/>
                <w:szCs w:val="20"/>
              </w:rPr>
            </w:pPr>
            <w:r>
              <w:rPr>
                <w:rFonts w:hint="eastAsia"/>
                <w:sz w:val="20"/>
                <w:szCs w:val="20"/>
              </w:rPr>
              <w:t>三级指标</w:t>
            </w:r>
          </w:p>
        </w:tc>
        <w:tc>
          <w:tcPr>
            <w:tcW w:w="960" w:type="dxa"/>
            <w:gridSpan w:val="2"/>
            <w:tcBorders>
              <w:top w:val="nil"/>
              <w:left w:val="nil"/>
              <w:bottom w:val="single" w:color="auto" w:sz="4" w:space="0"/>
              <w:right w:val="single" w:color="auto" w:sz="4" w:space="0"/>
            </w:tcBorders>
            <w:noWrap w:val="0"/>
            <w:vAlign w:val="center"/>
          </w:tcPr>
          <w:p w14:paraId="1EF76881">
            <w:pPr>
              <w:jc w:val="center"/>
              <w:rPr>
                <w:rFonts w:ascii="宋体" w:hAnsi="宋体" w:cs="宋体"/>
                <w:sz w:val="20"/>
                <w:szCs w:val="20"/>
              </w:rPr>
            </w:pPr>
            <w:r>
              <w:rPr>
                <w:rFonts w:hint="eastAsia"/>
                <w:sz w:val="20"/>
                <w:szCs w:val="20"/>
              </w:rPr>
              <w:t>指标值</w:t>
            </w:r>
          </w:p>
        </w:tc>
        <w:tc>
          <w:tcPr>
            <w:tcW w:w="720" w:type="dxa"/>
            <w:tcBorders>
              <w:top w:val="nil"/>
              <w:left w:val="nil"/>
              <w:bottom w:val="single" w:color="auto" w:sz="4" w:space="0"/>
              <w:right w:val="single" w:color="auto" w:sz="4" w:space="0"/>
            </w:tcBorders>
            <w:noWrap w:val="0"/>
            <w:vAlign w:val="center"/>
          </w:tcPr>
          <w:p w14:paraId="2B7493BB">
            <w:pPr>
              <w:jc w:val="center"/>
              <w:rPr>
                <w:rFonts w:ascii="宋体" w:hAnsi="宋体" w:cs="宋体"/>
                <w:sz w:val="20"/>
                <w:szCs w:val="20"/>
              </w:rPr>
            </w:pPr>
            <w:r>
              <w:rPr>
                <w:rFonts w:hint="eastAsia"/>
                <w:sz w:val="20"/>
                <w:szCs w:val="20"/>
              </w:rPr>
              <w:t>绩效标准</w:t>
            </w:r>
          </w:p>
        </w:tc>
        <w:tc>
          <w:tcPr>
            <w:tcW w:w="825" w:type="dxa"/>
            <w:tcBorders>
              <w:top w:val="nil"/>
              <w:left w:val="nil"/>
              <w:bottom w:val="single" w:color="auto" w:sz="4" w:space="0"/>
              <w:right w:val="single" w:color="auto" w:sz="4" w:space="0"/>
            </w:tcBorders>
            <w:noWrap w:val="0"/>
            <w:vAlign w:val="center"/>
          </w:tcPr>
          <w:p w14:paraId="054D5B24">
            <w:pPr>
              <w:jc w:val="center"/>
              <w:rPr>
                <w:sz w:val="20"/>
                <w:szCs w:val="20"/>
              </w:rPr>
            </w:pPr>
            <w:r>
              <w:rPr>
                <w:rFonts w:hint="eastAsia"/>
                <w:sz w:val="20"/>
                <w:szCs w:val="20"/>
              </w:rPr>
              <w:t>二级</w:t>
            </w:r>
          </w:p>
          <w:p w14:paraId="0164BC5F">
            <w:pPr>
              <w:jc w:val="center"/>
              <w:rPr>
                <w:rFonts w:ascii="宋体" w:hAnsi="宋体" w:cs="宋体"/>
                <w:sz w:val="20"/>
                <w:szCs w:val="20"/>
              </w:rPr>
            </w:pPr>
            <w:r>
              <w:rPr>
                <w:rFonts w:hint="eastAsia"/>
                <w:sz w:val="20"/>
                <w:szCs w:val="20"/>
              </w:rPr>
              <w:t>指标</w:t>
            </w:r>
          </w:p>
        </w:tc>
        <w:tc>
          <w:tcPr>
            <w:tcW w:w="1545" w:type="dxa"/>
            <w:tcBorders>
              <w:top w:val="nil"/>
              <w:left w:val="nil"/>
              <w:bottom w:val="single" w:color="auto" w:sz="4" w:space="0"/>
              <w:right w:val="nil"/>
            </w:tcBorders>
            <w:noWrap w:val="0"/>
            <w:vAlign w:val="center"/>
          </w:tcPr>
          <w:p w14:paraId="6DFDF4BD">
            <w:pPr>
              <w:jc w:val="center"/>
              <w:rPr>
                <w:rFonts w:ascii="宋体" w:hAnsi="宋体" w:cs="宋体"/>
                <w:sz w:val="20"/>
                <w:szCs w:val="20"/>
              </w:rPr>
            </w:pPr>
            <w:r>
              <w:rPr>
                <w:rFonts w:hint="eastAsia"/>
                <w:sz w:val="20"/>
                <w:szCs w:val="20"/>
              </w:rPr>
              <w:t>三级指标</w:t>
            </w:r>
          </w:p>
        </w:tc>
        <w:tc>
          <w:tcPr>
            <w:tcW w:w="930" w:type="dxa"/>
            <w:gridSpan w:val="2"/>
            <w:tcBorders>
              <w:top w:val="nil"/>
              <w:left w:val="single" w:color="auto" w:sz="4" w:space="0"/>
              <w:bottom w:val="single" w:color="auto" w:sz="4" w:space="0"/>
              <w:right w:val="single" w:color="auto" w:sz="4" w:space="0"/>
            </w:tcBorders>
            <w:noWrap w:val="0"/>
            <w:vAlign w:val="center"/>
          </w:tcPr>
          <w:p w14:paraId="79C028E5">
            <w:pPr>
              <w:jc w:val="center"/>
              <w:rPr>
                <w:rFonts w:ascii="宋体" w:hAnsi="宋体" w:cs="宋体"/>
                <w:sz w:val="20"/>
                <w:szCs w:val="20"/>
              </w:rPr>
            </w:pPr>
            <w:r>
              <w:rPr>
                <w:rFonts w:hint="eastAsia"/>
                <w:sz w:val="20"/>
                <w:szCs w:val="20"/>
              </w:rPr>
              <w:t>指标值</w:t>
            </w:r>
          </w:p>
        </w:tc>
        <w:tc>
          <w:tcPr>
            <w:tcW w:w="675" w:type="dxa"/>
            <w:tcBorders>
              <w:top w:val="nil"/>
              <w:left w:val="nil"/>
              <w:bottom w:val="single" w:color="auto" w:sz="4" w:space="0"/>
              <w:right w:val="single" w:color="auto" w:sz="4" w:space="0"/>
            </w:tcBorders>
            <w:noWrap w:val="0"/>
            <w:vAlign w:val="center"/>
          </w:tcPr>
          <w:p w14:paraId="7B1B8734">
            <w:pPr>
              <w:jc w:val="center"/>
              <w:rPr>
                <w:rFonts w:ascii="宋体" w:hAnsi="宋体" w:cs="宋体"/>
                <w:sz w:val="20"/>
                <w:szCs w:val="20"/>
              </w:rPr>
            </w:pPr>
            <w:r>
              <w:rPr>
                <w:rFonts w:hint="eastAsia"/>
                <w:sz w:val="20"/>
                <w:szCs w:val="20"/>
              </w:rPr>
              <w:t>绩效标准</w:t>
            </w:r>
          </w:p>
        </w:tc>
      </w:tr>
      <w:tr w14:paraId="7681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CADBC1F">
            <w:pPr>
              <w:rPr>
                <w:rFonts w:ascii="宋体" w:hAnsi="宋体" w:cs="宋体"/>
                <w:sz w:val="20"/>
                <w:szCs w:val="20"/>
              </w:rPr>
            </w:pPr>
          </w:p>
        </w:tc>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452714F7">
            <w:pPr>
              <w:jc w:val="center"/>
              <w:rPr>
                <w:rFonts w:hint="eastAsia" w:eastAsiaTheme="minorEastAsia"/>
                <w:sz w:val="20"/>
                <w:szCs w:val="20"/>
                <w:lang w:eastAsia="zh-CN"/>
              </w:rPr>
            </w:pPr>
            <w:r>
              <w:rPr>
                <w:rFonts w:hint="eastAsia"/>
                <w:sz w:val="20"/>
                <w:szCs w:val="20"/>
              </w:rPr>
              <w:t>产</w:t>
            </w:r>
          </w:p>
          <w:p w14:paraId="6D23DBAB">
            <w:pPr>
              <w:jc w:val="center"/>
              <w:rPr>
                <w:rFonts w:hint="eastAsia" w:eastAsiaTheme="minorEastAsia"/>
                <w:sz w:val="20"/>
                <w:szCs w:val="20"/>
                <w:lang w:eastAsia="zh-CN"/>
              </w:rPr>
            </w:pPr>
            <w:r>
              <w:rPr>
                <w:rFonts w:hint="eastAsia"/>
                <w:sz w:val="20"/>
                <w:szCs w:val="20"/>
              </w:rPr>
              <w:t>出</w:t>
            </w:r>
          </w:p>
          <w:p w14:paraId="66A2B2D8">
            <w:pPr>
              <w:jc w:val="center"/>
              <w:rPr>
                <w:rFonts w:hint="eastAsia" w:eastAsiaTheme="minorEastAsia"/>
                <w:sz w:val="20"/>
                <w:szCs w:val="20"/>
                <w:lang w:eastAsia="zh-CN"/>
              </w:rPr>
            </w:pPr>
            <w:r>
              <w:rPr>
                <w:rFonts w:hint="eastAsia"/>
                <w:sz w:val="20"/>
                <w:szCs w:val="20"/>
              </w:rPr>
              <w:t>指</w:t>
            </w:r>
          </w:p>
          <w:p w14:paraId="535A0288">
            <w:pPr>
              <w:jc w:val="center"/>
              <w:rPr>
                <w:rFonts w:ascii="宋体" w:hAnsi="宋体" w:cs="宋体"/>
                <w:sz w:val="20"/>
                <w:szCs w:val="20"/>
              </w:rPr>
            </w:pPr>
            <w:r>
              <w:rPr>
                <w:rFonts w:hint="eastAsia"/>
                <w:sz w:val="20"/>
                <w:szCs w:val="20"/>
              </w:rPr>
              <w:t>标</w:t>
            </w:r>
          </w:p>
        </w:tc>
        <w:tc>
          <w:tcPr>
            <w:tcW w:w="735" w:type="dxa"/>
            <w:gridSpan w:val="2"/>
            <w:vMerge w:val="restart"/>
            <w:tcBorders>
              <w:top w:val="nil"/>
              <w:left w:val="single" w:color="auto" w:sz="4" w:space="0"/>
              <w:bottom w:val="single" w:color="000000" w:sz="4" w:space="0"/>
              <w:right w:val="single" w:color="auto" w:sz="4" w:space="0"/>
            </w:tcBorders>
            <w:noWrap w:val="0"/>
            <w:vAlign w:val="center"/>
          </w:tcPr>
          <w:p w14:paraId="56661E14">
            <w:pPr>
              <w:jc w:val="center"/>
              <w:rPr>
                <w:sz w:val="20"/>
                <w:szCs w:val="20"/>
              </w:rPr>
            </w:pPr>
            <w:r>
              <w:rPr>
                <w:rFonts w:hint="eastAsia"/>
                <w:sz w:val="20"/>
                <w:szCs w:val="20"/>
              </w:rPr>
              <w:t>数量</w:t>
            </w:r>
          </w:p>
          <w:p w14:paraId="35E69227">
            <w:pPr>
              <w:jc w:val="center"/>
              <w:rPr>
                <w:rFonts w:ascii="宋体" w:hAnsi="宋体" w:cs="宋体"/>
                <w:sz w:val="20"/>
                <w:szCs w:val="20"/>
              </w:rPr>
            </w:pPr>
            <w:r>
              <w:rPr>
                <w:rFonts w:hint="eastAsia"/>
                <w:sz w:val="20"/>
                <w:szCs w:val="20"/>
              </w:rPr>
              <w:t>指标</w:t>
            </w:r>
          </w:p>
        </w:tc>
        <w:tc>
          <w:tcPr>
            <w:tcW w:w="1680" w:type="dxa"/>
            <w:gridSpan w:val="2"/>
            <w:tcBorders>
              <w:top w:val="nil"/>
              <w:left w:val="nil"/>
              <w:bottom w:val="single" w:color="auto" w:sz="4" w:space="0"/>
              <w:right w:val="single" w:color="auto" w:sz="4" w:space="0"/>
            </w:tcBorders>
            <w:noWrap w:val="0"/>
            <w:vAlign w:val="center"/>
          </w:tcPr>
          <w:p w14:paraId="2E8C8288">
            <w:pPr>
              <w:rPr>
                <w:rFonts w:hint="eastAsia" w:ascii="宋体" w:hAnsi="宋体" w:eastAsia="宋体" w:cs="宋体"/>
                <w:sz w:val="20"/>
                <w:szCs w:val="20"/>
                <w:lang w:eastAsia="zh-CN"/>
              </w:rPr>
            </w:pPr>
            <w:r>
              <w:rPr>
                <w:rFonts w:hint="eastAsia" w:ascii="宋体" w:hAnsi="宋体" w:cs="宋体"/>
                <w:sz w:val="20"/>
                <w:szCs w:val="20"/>
                <w:lang w:eastAsia="zh-CN"/>
              </w:rPr>
              <w:t>淮北市</w:t>
            </w:r>
            <w:r>
              <w:rPr>
                <w:rFonts w:hint="eastAsia" w:ascii="宋体" w:hAnsi="宋体" w:cs="宋体"/>
                <w:sz w:val="20"/>
                <w:szCs w:val="20"/>
                <w:lang w:val="en-US" w:eastAsia="zh-CN"/>
              </w:rPr>
              <w:t>2022年</w:t>
            </w:r>
            <w:r>
              <w:rPr>
                <w:rFonts w:hint="eastAsia" w:ascii="宋体" w:hAnsi="宋体" w:cs="宋体"/>
                <w:sz w:val="20"/>
                <w:szCs w:val="20"/>
                <w:lang w:eastAsia="zh-CN"/>
              </w:rPr>
              <w:t>水资源公报编制</w:t>
            </w:r>
          </w:p>
        </w:tc>
        <w:tc>
          <w:tcPr>
            <w:tcW w:w="960" w:type="dxa"/>
            <w:gridSpan w:val="2"/>
            <w:tcBorders>
              <w:top w:val="nil"/>
              <w:left w:val="nil"/>
              <w:bottom w:val="single" w:color="auto" w:sz="4" w:space="0"/>
              <w:right w:val="single" w:color="auto" w:sz="4" w:space="0"/>
            </w:tcBorders>
            <w:noWrap w:val="0"/>
            <w:vAlign w:val="center"/>
          </w:tcPr>
          <w:p w14:paraId="3AD5CFE2">
            <w:pPr>
              <w:ind w:left="0" w:leftChars="0" w:right="0" w:rightChars="0" w:firstLine="0" w:firstLineChars="0"/>
              <w:jc w:val="center"/>
              <w:rPr>
                <w:rFonts w:ascii="宋体" w:hAnsi="宋体" w:cs="宋体"/>
                <w:sz w:val="20"/>
                <w:szCs w:val="20"/>
              </w:rPr>
            </w:pPr>
            <w:r>
              <w:rPr>
                <w:rFonts w:hint="eastAsia" w:eastAsia="宋体"/>
                <w:sz w:val="20"/>
                <w:szCs w:val="20"/>
                <w:lang w:eastAsia="zh-CN"/>
              </w:rPr>
              <w:t>完成公报编制</w:t>
            </w:r>
          </w:p>
        </w:tc>
        <w:tc>
          <w:tcPr>
            <w:tcW w:w="720" w:type="dxa"/>
            <w:tcBorders>
              <w:top w:val="nil"/>
              <w:left w:val="nil"/>
              <w:bottom w:val="single" w:color="auto" w:sz="4" w:space="0"/>
              <w:right w:val="single" w:color="auto" w:sz="4" w:space="0"/>
            </w:tcBorders>
            <w:noWrap w:val="0"/>
            <w:vAlign w:val="center"/>
          </w:tcPr>
          <w:p w14:paraId="2373EF78">
            <w:pPr>
              <w:ind w:left="0" w:leftChars="0" w:right="0" w:rightChars="0" w:firstLine="0" w:firstLineChars="0"/>
              <w:jc w:val="center"/>
              <w:rPr>
                <w:rFonts w:ascii="宋体" w:hAnsi="宋体" w:cs="宋体"/>
                <w:sz w:val="20"/>
                <w:szCs w:val="20"/>
              </w:rPr>
            </w:pPr>
            <w:r>
              <w:rPr>
                <w:rFonts w:hint="eastAsia"/>
                <w:sz w:val="20"/>
                <w:szCs w:val="20"/>
                <w:lang w:eastAsia="zh-CN"/>
              </w:rPr>
              <w:t>优</w:t>
            </w:r>
          </w:p>
        </w:tc>
        <w:tc>
          <w:tcPr>
            <w:tcW w:w="825" w:type="dxa"/>
            <w:vMerge w:val="restart"/>
            <w:tcBorders>
              <w:top w:val="nil"/>
              <w:left w:val="single" w:color="auto" w:sz="4" w:space="0"/>
              <w:bottom w:val="single" w:color="000000" w:sz="4" w:space="0"/>
              <w:right w:val="single" w:color="auto" w:sz="4" w:space="0"/>
            </w:tcBorders>
            <w:noWrap w:val="0"/>
            <w:vAlign w:val="center"/>
          </w:tcPr>
          <w:p w14:paraId="63DBB38D">
            <w:pPr>
              <w:jc w:val="center"/>
              <w:rPr>
                <w:sz w:val="20"/>
                <w:szCs w:val="20"/>
              </w:rPr>
            </w:pPr>
            <w:r>
              <w:rPr>
                <w:rFonts w:hint="eastAsia"/>
                <w:sz w:val="20"/>
                <w:szCs w:val="20"/>
              </w:rPr>
              <w:t>数量</w:t>
            </w:r>
          </w:p>
          <w:p w14:paraId="050C12AC">
            <w:pPr>
              <w:jc w:val="center"/>
              <w:rPr>
                <w:rFonts w:ascii="宋体" w:hAnsi="宋体" w:cs="宋体"/>
                <w:sz w:val="20"/>
                <w:szCs w:val="20"/>
              </w:rPr>
            </w:pPr>
            <w:r>
              <w:rPr>
                <w:rFonts w:hint="eastAsia"/>
                <w:sz w:val="20"/>
                <w:szCs w:val="20"/>
              </w:rPr>
              <w:t>指标</w:t>
            </w:r>
          </w:p>
        </w:tc>
        <w:tc>
          <w:tcPr>
            <w:tcW w:w="1545" w:type="dxa"/>
            <w:tcBorders>
              <w:top w:val="nil"/>
              <w:left w:val="nil"/>
              <w:bottom w:val="single" w:color="auto" w:sz="4" w:space="0"/>
              <w:right w:val="single" w:color="auto" w:sz="4" w:space="0"/>
            </w:tcBorders>
            <w:noWrap w:val="0"/>
            <w:vAlign w:val="center"/>
          </w:tcPr>
          <w:p w14:paraId="0DB00EF3">
            <w:pPr>
              <w:rPr>
                <w:rFonts w:ascii="宋体" w:hAnsi="宋体" w:cs="宋体"/>
                <w:sz w:val="20"/>
                <w:szCs w:val="20"/>
              </w:rPr>
            </w:pPr>
            <w:r>
              <w:rPr>
                <w:rFonts w:hint="eastAsia" w:ascii="宋体" w:hAnsi="宋体" w:cs="宋体"/>
                <w:sz w:val="20"/>
                <w:szCs w:val="20"/>
                <w:lang w:eastAsia="zh-CN"/>
              </w:rPr>
              <w:t>淮北市</w:t>
            </w:r>
            <w:r>
              <w:rPr>
                <w:rFonts w:hint="eastAsia" w:ascii="宋体" w:hAnsi="宋体" w:cs="宋体"/>
                <w:sz w:val="20"/>
                <w:szCs w:val="20"/>
                <w:lang w:val="en-US" w:eastAsia="zh-CN"/>
              </w:rPr>
              <w:t>2022年</w:t>
            </w:r>
            <w:r>
              <w:rPr>
                <w:rFonts w:hint="eastAsia" w:ascii="宋体" w:hAnsi="宋体" w:cs="宋体"/>
                <w:sz w:val="20"/>
                <w:szCs w:val="20"/>
                <w:lang w:eastAsia="zh-CN"/>
              </w:rPr>
              <w:t>水资源公报编制</w:t>
            </w:r>
          </w:p>
        </w:tc>
        <w:tc>
          <w:tcPr>
            <w:tcW w:w="930" w:type="dxa"/>
            <w:gridSpan w:val="2"/>
            <w:tcBorders>
              <w:top w:val="nil"/>
              <w:left w:val="nil"/>
              <w:bottom w:val="single" w:color="auto" w:sz="4" w:space="0"/>
              <w:right w:val="single" w:color="auto" w:sz="4" w:space="0"/>
            </w:tcBorders>
            <w:noWrap w:val="0"/>
            <w:vAlign w:val="center"/>
          </w:tcPr>
          <w:p w14:paraId="4A54ED56">
            <w:pPr>
              <w:ind w:left="0" w:leftChars="0" w:right="0" w:rightChars="0" w:firstLine="0" w:firstLineChars="0"/>
              <w:jc w:val="center"/>
              <w:rPr>
                <w:rFonts w:ascii="宋体" w:hAnsi="宋体" w:cs="宋体"/>
                <w:sz w:val="20"/>
                <w:szCs w:val="20"/>
              </w:rPr>
            </w:pPr>
            <w:r>
              <w:rPr>
                <w:rFonts w:hint="eastAsia" w:eastAsia="宋体"/>
                <w:sz w:val="20"/>
                <w:szCs w:val="20"/>
                <w:lang w:eastAsia="zh-CN"/>
              </w:rPr>
              <w:t>完成公报编制</w:t>
            </w:r>
          </w:p>
        </w:tc>
        <w:tc>
          <w:tcPr>
            <w:tcW w:w="675" w:type="dxa"/>
            <w:tcBorders>
              <w:top w:val="nil"/>
              <w:left w:val="nil"/>
              <w:bottom w:val="single" w:color="auto" w:sz="4" w:space="0"/>
              <w:right w:val="single" w:color="auto" w:sz="4" w:space="0"/>
            </w:tcBorders>
            <w:noWrap w:val="0"/>
            <w:vAlign w:val="center"/>
          </w:tcPr>
          <w:p w14:paraId="1987E2F1">
            <w:pPr>
              <w:ind w:left="0" w:leftChars="0" w:right="0" w:rightChars="0" w:firstLine="0" w:firstLineChars="0"/>
              <w:jc w:val="center"/>
              <w:rPr>
                <w:rFonts w:ascii="宋体" w:hAnsi="宋体" w:cs="宋体"/>
                <w:sz w:val="20"/>
                <w:szCs w:val="20"/>
              </w:rPr>
            </w:pPr>
            <w:r>
              <w:rPr>
                <w:rFonts w:hint="eastAsia"/>
                <w:sz w:val="20"/>
                <w:szCs w:val="20"/>
                <w:lang w:eastAsia="zh-CN"/>
              </w:rPr>
              <w:t>优</w:t>
            </w:r>
          </w:p>
        </w:tc>
      </w:tr>
      <w:tr w14:paraId="7BEF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78F6792">
            <w:pPr>
              <w:rPr>
                <w:rFonts w:ascii="宋体" w:hAnsi="宋体" w:cs="宋体"/>
                <w:sz w:val="20"/>
                <w:szCs w:val="20"/>
              </w:rPr>
            </w:pPr>
          </w:p>
        </w:tc>
        <w:tc>
          <w:tcPr>
            <w:tcW w:w="701" w:type="dxa"/>
            <w:vMerge w:val="continue"/>
            <w:tcBorders>
              <w:left w:val="single" w:color="auto" w:sz="4" w:space="0"/>
              <w:right w:val="single" w:color="auto" w:sz="4" w:space="0"/>
            </w:tcBorders>
            <w:noWrap w:val="0"/>
            <w:vAlign w:val="center"/>
          </w:tcPr>
          <w:p w14:paraId="71F6AF64">
            <w:pPr>
              <w:jc w:val="center"/>
              <w:rPr>
                <w:rFonts w:hint="eastAsia"/>
                <w:sz w:val="20"/>
                <w:szCs w:val="20"/>
              </w:rPr>
            </w:pPr>
          </w:p>
        </w:tc>
        <w:tc>
          <w:tcPr>
            <w:tcW w:w="735" w:type="dxa"/>
            <w:gridSpan w:val="2"/>
            <w:vMerge w:val="continue"/>
            <w:tcBorders>
              <w:left w:val="single" w:color="auto" w:sz="4" w:space="0"/>
              <w:right w:val="single" w:color="auto" w:sz="4" w:space="0"/>
            </w:tcBorders>
            <w:noWrap w:val="0"/>
            <w:vAlign w:val="center"/>
          </w:tcPr>
          <w:p w14:paraId="21DE4807">
            <w:pPr>
              <w:jc w:val="center"/>
              <w:rPr>
                <w:rFonts w:hint="eastAsia"/>
                <w:sz w:val="20"/>
                <w:szCs w:val="20"/>
              </w:rPr>
            </w:pPr>
          </w:p>
        </w:tc>
        <w:tc>
          <w:tcPr>
            <w:tcW w:w="1680" w:type="dxa"/>
            <w:gridSpan w:val="2"/>
            <w:tcBorders>
              <w:top w:val="single" w:color="auto" w:sz="4" w:space="0"/>
              <w:left w:val="nil"/>
              <w:bottom w:val="single" w:color="auto" w:sz="4" w:space="0"/>
              <w:right w:val="single" w:color="auto" w:sz="4" w:space="0"/>
            </w:tcBorders>
            <w:noWrap w:val="0"/>
            <w:vAlign w:val="center"/>
          </w:tcPr>
          <w:p w14:paraId="282E1067">
            <w:pPr>
              <w:rPr>
                <w:rFonts w:hint="eastAsia" w:ascii="宋体" w:hAnsi="宋体" w:eastAsia="宋体" w:cs="宋体"/>
                <w:sz w:val="20"/>
                <w:szCs w:val="20"/>
                <w:lang w:eastAsia="zh-CN"/>
              </w:rPr>
            </w:pPr>
            <w:r>
              <w:rPr>
                <w:rFonts w:hint="eastAsia" w:ascii="宋体" w:hAnsi="宋体" w:cs="宋体"/>
                <w:sz w:val="20"/>
                <w:szCs w:val="20"/>
                <w:lang w:eastAsia="zh-CN"/>
              </w:rPr>
              <w:t>淮北市重要水体水质监测评价</w:t>
            </w:r>
          </w:p>
        </w:tc>
        <w:tc>
          <w:tcPr>
            <w:tcW w:w="960" w:type="dxa"/>
            <w:gridSpan w:val="2"/>
            <w:tcBorders>
              <w:top w:val="single" w:color="auto" w:sz="4" w:space="0"/>
              <w:left w:val="nil"/>
              <w:bottom w:val="single" w:color="auto" w:sz="4" w:space="0"/>
              <w:right w:val="single" w:color="auto" w:sz="4" w:space="0"/>
            </w:tcBorders>
            <w:noWrap w:val="0"/>
            <w:vAlign w:val="center"/>
          </w:tcPr>
          <w:p w14:paraId="0C44C748">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eastAsia="宋体"/>
                <w:sz w:val="20"/>
                <w:szCs w:val="20"/>
                <w:lang w:eastAsia="zh-CN"/>
              </w:rPr>
            </w:pPr>
            <w:r>
              <w:rPr>
                <w:rFonts w:hint="eastAsia" w:ascii="宋体" w:hAnsi="宋体" w:cs="宋体"/>
                <w:sz w:val="20"/>
                <w:szCs w:val="20"/>
                <w:lang w:eastAsia="zh-CN"/>
              </w:rPr>
              <w:t>完成水质监测、评价</w:t>
            </w:r>
          </w:p>
        </w:tc>
        <w:tc>
          <w:tcPr>
            <w:tcW w:w="720" w:type="dxa"/>
            <w:tcBorders>
              <w:top w:val="single" w:color="auto" w:sz="4" w:space="0"/>
              <w:left w:val="nil"/>
              <w:bottom w:val="single" w:color="auto" w:sz="4" w:space="0"/>
              <w:right w:val="single" w:color="auto" w:sz="4" w:space="0"/>
            </w:tcBorders>
            <w:noWrap w:val="0"/>
            <w:vAlign w:val="center"/>
          </w:tcPr>
          <w:p w14:paraId="7C69C4A3">
            <w:pPr>
              <w:ind w:left="0" w:leftChars="0" w:right="0" w:rightChars="0" w:firstLine="0" w:firstLineChars="0"/>
              <w:jc w:val="center"/>
              <w:rPr>
                <w:rFonts w:hint="eastAsia" w:eastAsia="宋体"/>
                <w:sz w:val="20"/>
                <w:szCs w:val="20"/>
                <w:lang w:eastAsia="zh-CN"/>
              </w:rPr>
            </w:pPr>
            <w:r>
              <w:rPr>
                <w:rFonts w:hint="eastAsia"/>
                <w:sz w:val="20"/>
                <w:szCs w:val="20"/>
                <w:lang w:eastAsia="zh-CN"/>
              </w:rPr>
              <w:t>优</w:t>
            </w:r>
          </w:p>
        </w:tc>
        <w:tc>
          <w:tcPr>
            <w:tcW w:w="825" w:type="dxa"/>
            <w:vMerge w:val="continue"/>
            <w:tcBorders>
              <w:left w:val="single" w:color="auto" w:sz="4" w:space="0"/>
              <w:right w:val="single" w:color="auto" w:sz="4" w:space="0"/>
            </w:tcBorders>
            <w:noWrap w:val="0"/>
            <w:vAlign w:val="center"/>
          </w:tcPr>
          <w:p w14:paraId="3C25D619">
            <w:pPr>
              <w:jc w:val="center"/>
              <w:rPr>
                <w:rFonts w:hint="eastAsia"/>
                <w:sz w:val="20"/>
                <w:szCs w:val="20"/>
              </w:rPr>
            </w:pPr>
          </w:p>
        </w:tc>
        <w:tc>
          <w:tcPr>
            <w:tcW w:w="1545" w:type="dxa"/>
            <w:tcBorders>
              <w:top w:val="single" w:color="auto" w:sz="4" w:space="0"/>
              <w:left w:val="nil"/>
              <w:bottom w:val="single" w:color="auto" w:sz="4" w:space="0"/>
              <w:right w:val="single" w:color="auto" w:sz="4" w:space="0"/>
            </w:tcBorders>
            <w:noWrap w:val="0"/>
            <w:vAlign w:val="center"/>
          </w:tcPr>
          <w:p w14:paraId="163803ED">
            <w:pPr>
              <w:rPr>
                <w:rFonts w:ascii="宋体" w:hAnsi="宋体" w:cs="宋体"/>
                <w:sz w:val="20"/>
                <w:szCs w:val="20"/>
              </w:rPr>
            </w:pPr>
            <w:r>
              <w:rPr>
                <w:rFonts w:hint="eastAsia" w:ascii="宋体" w:hAnsi="宋体" w:cs="宋体"/>
                <w:sz w:val="20"/>
                <w:szCs w:val="20"/>
                <w:lang w:eastAsia="zh-CN"/>
              </w:rPr>
              <w:t>淮北市重要水体水质监测评价</w:t>
            </w:r>
          </w:p>
        </w:tc>
        <w:tc>
          <w:tcPr>
            <w:tcW w:w="930" w:type="dxa"/>
            <w:gridSpan w:val="2"/>
            <w:tcBorders>
              <w:top w:val="single" w:color="auto" w:sz="4" w:space="0"/>
              <w:left w:val="nil"/>
              <w:bottom w:val="single" w:color="auto" w:sz="4" w:space="0"/>
              <w:right w:val="single" w:color="auto" w:sz="4" w:space="0"/>
            </w:tcBorders>
            <w:noWrap w:val="0"/>
            <w:vAlign w:val="center"/>
          </w:tcPr>
          <w:p w14:paraId="4F2A7DC4">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eastAsia="宋体"/>
                <w:sz w:val="20"/>
                <w:szCs w:val="20"/>
                <w:lang w:eastAsia="zh-CN"/>
              </w:rPr>
            </w:pPr>
            <w:r>
              <w:rPr>
                <w:rFonts w:hint="eastAsia" w:ascii="宋体" w:hAnsi="宋体" w:cs="宋体"/>
                <w:sz w:val="20"/>
                <w:szCs w:val="20"/>
                <w:lang w:eastAsia="zh-CN"/>
              </w:rPr>
              <w:t>完成水质监测、评价</w:t>
            </w:r>
          </w:p>
        </w:tc>
        <w:tc>
          <w:tcPr>
            <w:tcW w:w="675" w:type="dxa"/>
            <w:tcBorders>
              <w:top w:val="single" w:color="auto" w:sz="4" w:space="0"/>
              <w:left w:val="nil"/>
              <w:bottom w:val="single" w:color="auto" w:sz="4" w:space="0"/>
              <w:right w:val="single" w:color="auto" w:sz="4" w:space="0"/>
            </w:tcBorders>
            <w:noWrap w:val="0"/>
            <w:vAlign w:val="center"/>
          </w:tcPr>
          <w:p w14:paraId="455A3A78">
            <w:pPr>
              <w:ind w:left="0" w:leftChars="0" w:right="0" w:rightChars="0" w:firstLine="0" w:firstLineChars="0"/>
              <w:jc w:val="center"/>
              <w:rPr>
                <w:rFonts w:hint="eastAsia"/>
                <w:sz w:val="20"/>
                <w:szCs w:val="20"/>
              </w:rPr>
            </w:pPr>
            <w:r>
              <w:rPr>
                <w:rFonts w:hint="eastAsia"/>
                <w:sz w:val="20"/>
                <w:szCs w:val="20"/>
                <w:lang w:eastAsia="zh-CN"/>
              </w:rPr>
              <w:t>优</w:t>
            </w:r>
          </w:p>
        </w:tc>
      </w:tr>
      <w:tr w14:paraId="5DB5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071424D">
            <w:pPr>
              <w:rPr>
                <w:rFonts w:ascii="宋体" w:hAnsi="宋体" w:cs="宋体"/>
                <w:sz w:val="20"/>
                <w:szCs w:val="20"/>
              </w:rPr>
            </w:pPr>
          </w:p>
        </w:tc>
        <w:tc>
          <w:tcPr>
            <w:tcW w:w="701" w:type="dxa"/>
            <w:vMerge w:val="continue"/>
            <w:tcBorders>
              <w:left w:val="single" w:color="auto" w:sz="4" w:space="0"/>
              <w:right w:val="single" w:color="auto" w:sz="4" w:space="0"/>
            </w:tcBorders>
            <w:noWrap w:val="0"/>
            <w:vAlign w:val="center"/>
          </w:tcPr>
          <w:p w14:paraId="68A9D075">
            <w:pPr>
              <w:jc w:val="center"/>
              <w:rPr>
                <w:rFonts w:hint="eastAsia"/>
                <w:sz w:val="20"/>
                <w:szCs w:val="20"/>
              </w:rPr>
            </w:pPr>
          </w:p>
        </w:tc>
        <w:tc>
          <w:tcPr>
            <w:tcW w:w="735" w:type="dxa"/>
            <w:gridSpan w:val="2"/>
            <w:vMerge w:val="continue"/>
            <w:tcBorders>
              <w:left w:val="single" w:color="auto" w:sz="4" w:space="0"/>
              <w:right w:val="single" w:color="auto" w:sz="4" w:space="0"/>
            </w:tcBorders>
            <w:noWrap w:val="0"/>
            <w:vAlign w:val="center"/>
          </w:tcPr>
          <w:p w14:paraId="6A464523">
            <w:pPr>
              <w:jc w:val="center"/>
              <w:rPr>
                <w:rFonts w:hint="eastAsia"/>
                <w:sz w:val="20"/>
                <w:szCs w:val="20"/>
              </w:rPr>
            </w:pPr>
          </w:p>
        </w:tc>
        <w:tc>
          <w:tcPr>
            <w:tcW w:w="1680" w:type="dxa"/>
            <w:gridSpan w:val="2"/>
            <w:tcBorders>
              <w:top w:val="nil"/>
              <w:left w:val="nil"/>
              <w:bottom w:val="single" w:color="auto" w:sz="4" w:space="0"/>
              <w:right w:val="single" w:color="auto" w:sz="4" w:space="0"/>
            </w:tcBorders>
            <w:noWrap w:val="0"/>
            <w:vAlign w:val="center"/>
          </w:tcPr>
          <w:p w14:paraId="7E74B683">
            <w:pPr>
              <w:rPr>
                <w:rFonts w:hint="eastAsia" w:ascii="宋体" w:hAnsi="宋体" w:eastAsia="宋体" w:cs="宋体"/>
                <w:sz w:val="20"/>
                <w:szCs w:val="20"/>
                <w:lang w:eastAsia="zh-CN"/>
              </w:rPr>
            </w:pPr>
            <w:r>
              <w:rPr>
                <w:rFonts w:hint="eastAsia" w:ascii="宋体" w:hAnsi="宋体" w:eastAsia="宋体" w:cs="宋体"/>
                <w:sz w:val="20"/>
                <w:szCs w:val="20"/>
                <w:lang w:eastAsia="zh-CN"/>
              </w:rPr>
              <w:t>淮北市水资源智慧管理平台实施方案</w:t>
            </w:r>
          </w:p>
        </w:tc>
        <w:tc>
          <w:tcPr>
            <w:tcW w:w="960" w:type="dxa"/>
            <w:gridSpan w:val="2"/>
            <w:tcBorders>
              <w:top w:val="nil"/>
              <w:left w:val="nil"/>
              <w:bottom w:val="single" w:color="auto" w:sz="4" w:space="0"/>
              <w:right w:val="single" w:color="auto" w:sz="4" w:space="0"/>
            </w:tcBorders>
            <w:noWrap w:val="0"/>
            <w:vAlign w:val="center"/>
          </w:tcPr>
          <w:p w14:paraId="64AB45C7">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eastAsia="宋体"/>
                <w:sz w:val="20"/>
                <w:szCs w:val="20"/>
                <w:lang w:eastAsia="zh-CN"/>
              </w:rPr>
            </w:pPr>
            <w:r>
              <w:rPr>
                <w:rFonts w:hint="eastAsia"/>
                <w:sz w:val="20"/>
                <w:szCs w:val="20"/>
                <w:lang w:eastAsia="zh-CN"/>
              </w:rPr>
              <w:t>完成编制</w:t>
            </w:r>
          </w:p>
        </w:tc>
        <w:tc>
          <w:tcPr>
            <w:tcW w:w="720" w:type="dxa"/>
            <w:tcBorders>
              <w:top w:val="nil"/>
              <w:left w:val="nil"/>
              <w:bottom w:val="single" w:color="auto" w:sz="4" w:space="0"/>
              <w:right w:val="single" w:color="auto" w:sz="4" w:space="0"/>
            </w:tcBorders>
            <w:noWrap w:val="0"/>
            <w:vAlign w:val="center"/>
          </w:tcPr>
          <w:p w14:paraId="6AC12791">
            <w:pPr>
              <w:ind w:left="0" w:leftChars="0" w:right="0" w:rightChars="0" w:firstLine="0" w:firstLineChars="0"/>
              <w:jc w:val="center"/>
              <w:rPr>
                <w:rFonts w:hint="eastAsia" w:eastAsia="宋体"/>
                <w:sz w:val="20"/>
                <w:szCs w:val="20"/>
                <w:lang w:eastAsia="zh-CN"/>
              </w:rPr>
            </w:pPr>
            <w:r>
              <w:rPr>
                <w:rFonts w:hint="eastAsia" w:eastAsia="宋体"/>
                <w:sz w:val="20"/>
                <w:szCs w:val="20"/>
                <w:lang w:eastAsia="zh-CN"/>
              </w:rPr>
              <w:t>优</w:t>
            </w:r>
          </w:p>
        </w:tc>
        <w:tc>
          <w:tcPr>
            <w:tcW w:w="825" w:type="dxa"/>
            <w:vMerge w:val="continue"/>
            <w:tcBorders>
              <w:left w:val="single" w:color="auto" w:sz="4" w:space="0"/>
              <w:right w:val="single" w:color="auto" w:sz="4" w:space="0"/>
            </w:tcBorders>
            <w:noWrap w:val="0"/>
            <w:vAlign w:val="center"/>
          </w:tcPr>
          <w:p w14:paraId="6D80A200">
            <w:pPr>
              <w:jc w:val="center"/>
              <w:rPr>
                <w:rFonts w:hint="eastAsia"/>
                <w:sz w:val="20"/>
                <w:szCs w:val="20"/>
              </w:rPr>
            </w:pPr>
          </w:p>
        </w:tc>
        <w:tc>
          <w:tcPr>
            <w:tcW w:w="1545" w:type="dxa"/>
            <w:tcBorders>
              <w:top w:val="nil"/>
              <w:left w:val="nil"/>
              <w:bottom w:val="single" w:color="auto" w:sz="4" w:space="0"/>
              <w:right w:val="single" w:color="auto" w:sz="4" w:space="0"/>
            </w:tcBorders>
            <w:noWrap w:val="0"/>
            <w:vAlign w:val="center"/>
          </w:tcPr>
          <w:p w14:paraId="0DECF4CA">
            <w:pPr>
              <w:rPr>
                <w:rFonts w:ascii="宋体" w:hAnsi="宋体" w:cs="宋体"/>
                <w:sz w:val="20"/>
                <w:szCs w:val="20"/>
              </w:rPr>
            </w:pPr>
            <w:r>
              <w:rPr>
                <w:rFonts w:hint="eastAsia" w:ascii="宋体" w:hAnsi="宋体" w:eastAsia="宋体" w:cs="宋体"/>
                <w:sz w:val="20"/>
                <w:szCs w:val="20"/>
                <w:lang w:eastAsia="zh-CN"/>
              </w:rPr>
              <w:t>淮北市水资源智慧管理平台实施方案</w:t>
            </w:r>
          </w:p>
        </w:tc>
        <w:tc>
          <w:tcPr>
            <w:tcW w:w="930" w:type="dxa"/>
            <w:gridSpan w:val="2"/>
            <w:tcBorders>
              <w:top w:val="nil"/>
              <w:left w:val="nil"/>
              <w:bottom w:val="single" w:color="auto" w:sz="4" w:space="0"/>
              <w:right w:val="single" w:color="auto" w:sz="4" w:space="0"/>
            </w:tcBorders>
            <w:noWrap w:val="0"/>
            <w:vAlign w:val="center"/>
          </w:tcPr>
          <w:p w14:paraId="21FAC59A">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auto"/>
              <w:outlineLvl w:val="9"/>
              <w:rPr>
                <w:rFonts w:hint="eastAsia" w:eastAsia="宋体"/>
                <w:sz w:val="20"/>
                <w:szCs w:val="20"/>
                <w:lang w:eastAsia="zh-CN"/>
              </w:rPr>
            </w:pPr>
            <w:r>
              <w:rPr>
                <w:rFonts w:hint="eastAsia"/>
                <w:sz w:val="20"/>
                <w:szCs w:val="20"/>
                <w:lang w:eastAsia="zh-CN"/>
              </w:rPr>
              <w:t>完成编制</w:t>
            </w:r>
          </w:p>
        </w:tc>
        <w:tc>
          <w:tcPr>
            <w:tcW w:w="675" w:type="dxa"/>
            <w:tcBorders>
              <w:top w:val="nil"/>
              <w:left w:val="nil"/>
              <w:bottom w:val="single" w:color="auto" w:sz="4" w:space="0"/>
              <w:right w:val="single" w:color="auto" w:sz="4" w:space="0"/>
            </w:tcBorders>
            <w:noWrap w:val="0"/>
            <w:vAlign w:val="center"/>
          </w:tcPr>
          <w:p w14:paraId="3E2E11F9">
            <w:pPr>
              <w:ind w:left="0" w:leftChars="0" w:right="0" w:rightChars="0" w:firstLine="0" w:firstLineChars="0"/>
              <w:jc w:val="center"/>
              <w:rPr>
                <w:rFonts w:hint="eastAsia"/>
                <w:sz w:val="20"/>
                <w:szCs w:val="20"/>
              </w:rPr>
            </w:pPr>
            <w:r>
              <w:rPr>
                <w:rFonts w:hint="eastAsia" w:eastAsia="宋体"/>
                <w:sz w:val="20"/>
                <w:szCs w:val="20"/>
                <w:lang w:eastAsia="zh-CN"/>
              </w:rPr>
              <w:t>优</w:t>
            </w:r>
          </w:p>
        </w:tc>
      </w:tr>
      <w:tr w14:paraId="1D0B1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84C7A73">
            <w:pPr>
              <w:rPr>
                <w:rFonts w:ascii="宋体" w:hAnsi="宋体" w:cs="宋体"/>
                <w:sz w:val="20"/>
                <w:szCs w:val="20"/>
              </w:rPr>
            </w:pPr>
          </w:p>
        </w:tc>
        <w:tc>
          <w:tcPr>
            <w:tcW w:w="701" w:type="dxa"/>
            <w:vMerge w:val="continue"/>
            <w:tcBorders>
              <w:left w:val="single" w:color="auto" w:sz="4" w:space="0"/>
              <w:right w:val="single" w:color="auto" w:sz="4" w:space="0"/>
            </w:tcBorders>
            <w:noWrap w:val="0"/>
            <w:vAlign w:val="center"/>
          </w:tcPr>
          <w:p w14:paraId="6A206CCD">
            <w:pPr>
              <w:jc w:val="center"/>
              <w:rPr>
                <w:rFonts w:hint="eastAsia"/>
                <w:sz w:val="20"/>
                <w:szCs w:val="20"/>
              </w:rPr>
            </w:pPr>
          </w:p>
        </w:tc>
        <w:tc>
          <w:tcPr>
            <w:tcW w:w="735" w:type="dxa"/>
            <w:gridSpan w:val="2"/>
            <w:vMerge w:val="continue"/>
            <w:tcBorders>
              <w:left w:val="single" w:color="auto" w:sz="4" w:space="0"/>
              <w:right w:val="single" w:color="auto" w:sz="4" w:space="0"/>
            </w:tcBorders>
            <w:noWrap w:val="0"/>
            <w:vAlign w:val="center"/>
          </w:tcPr>
          <w:p w14:paraId="37785C65">
            <w:pPr>
              <w:jc w:val="center"/>
              <w:rPr>
                <w:rFonts w:hint="eastAsia"/>
                <w:sz w:val="20"/>
                <w:szCs w:val="20"/>
              </w:rPr>
            </w:pPr>
          </w:p>
        </w:tc>
        <w:tc>
          <w:tcPr>
            <w:tcW w:w="1680" w:type="dxa"/>
            <w:gridSpan w:val="2"/>
            <w:tcBorders>
              <w:top w:val="nil"/>
              <w:left w:val="nil"/>
              <w:bottom w:val="single" w:color="auto" w:sz="4" w:space="0"/>
              <w:right w:val="single" w:color="auto" w:sz="4" w:space="0"/>
            </w:tcBorders>
            <w:noWrap w:val="0"/>
            <w:vAlign w:val="center"/>
          </w:tcPr>
          <w:p w14:paraId="650162C5">
            <w:pPr>
              <w:rPr>
                <w:rFonts w:hint="eastAsia" w:ascii="宋体" w:hAnsi="宋体" w:eastAsia="宋体" w:cs="宋体"/>
                <w:sz w:val="20"/>
                <w:szCs w:val="20"/>
                <w:lang w:eastAsia="zh-CN"/>
              </w:rPr>
            </w:pPr>
            <w:r>
              <w:rPr>
                <w:rFonts w:hint="eastAsia" w:ascii="宋体" w:hAnsi="宋体" w:cs="宋体"/>
                <w:sz w:val="20"/>
                <w:szCs w:val="20"/>
                <w:lang w:eastAsia="zh-CN"/>
              </w:rPr>
              <w:t>水资源论证报告书审查</w:t>
            </w:r>
          </w:p>
        </w:tc>
        <w:tc>
          <w:tcPr>
            <w:tcW w:w="960" w:type="dxa"/>
            <w:gridSpan w:val="2"/>
            <w:tcBorders>
              <w:top w:val="nil"/>
              <w:left w:val="nil"/>
              <w:bottom w:val="single" w:color="auto" w:sz="4" w:space="0"/>
              <w:right w:val="single" w:color="auto" w:sz="4" w:space="0"/>
            </w:tcBorders>
            <w:noWrap w:val="0"/>
            <w:vAlign w:val="center"/>
          </w:tcPr>
          <w:p w14:paraId="0B1C24FF">
            <w:pPr>
              <w:ind w:left="0" w:leftChars="0" w:right="0" w:rightChars="0" w:firstLine="0" w:firstLineChars="0"/>
              <w:jc w:val="center"/>
              <w:rPr>
                <w:rFonts w:hint="eastAsia" w:eastAsia="宋体"/>
                <w:sz w:val="20"/>
                <w:szCs w:val="20"/>
                <w:lang w:eastAsia="zh-CN"/>
              </w:rPr>
            </w:pPr>
            <w:r>
              <w:rPr>
                <w:rFonts w:hint="eastAsia"/>
                <w:sz w:val="20"/>
                <w:szCs w:val="20"/>
                <w:lang w:eastAsia="zh-CN"/>
              </w:rPr>
              <w:t>完成</w:t>
            </w:r>
          </w:p>
        </w:tc>
        <w:tc>
          <w:tcPr>
            <w:tcW w:w="720" w:type="dxa"/>
            <w:tcBorders>
              <w:top w:val="nil"/>
              <w:left w:val="nil"/>
              <w:bottom w:val="single" w:color="auto" w:sz="4" w:space="0"/>
              <w:right w:val="single" w:color="auto" w:sz="4" w:space="0"/>
            </w:tcBorders>
            <w:noWrap w:val="0"/>
            <w:vAlign w:val="center"/>
          </w:tcPr>
          <w:p w14:paraId="4A5F98AA">
            <w:pPr>
              <w:ind w:left="0" w:leftChars="0" w:right="0" w:rightChars="0" w:firstLine="0" w:firstLineChars="0"/>
              <w:jc w:val="center"/>
              <w:rPr>
                <w:rFonts w:hint="eastAsia" w:eastAsia="宋体"/>
                <w:sz w:val="20"/>
                <w:szCs w:val="20"/>
                <w:lang w:eastAsia="zh-CN"/>
              </w:rPr>
            </w:pPr>
            <w:r>
              <w:rPr>
                <w:rFonts w:hint="eastAsia"/>
                <w:sz w:val="20"/>
                <w:szCs w:val="20"/>
                <w:lang w:eastAsia="zh-CN"/>
              </w:rPr>
              <w:t>优</w:t>
            </w:r>
          </w:p>
        </w:tc>
        <w:tc>
          <w:tcPr>
            <w:tcW w:w="825" w:type="dxa"/>
            <w:vMerge w:val="continue"/>
            <w:tcBorders>
              <w:left w:val="single" w:color="auto" w:sz="4" w:space="0"/>
              <w:right w:val="single" w:color="auto" w:sz="4" w:space="0"/>
            </w:tcBorders>
            <w:noWrap w:val="0"/>
            <w:vAlign w:val="center"/>
          </w:tcPr>
          <w:p w14:paraId="6C19EF00">
            <w:pPr>
              <w:jc w:val="center"/>
              <w:rPr>
                <w:rFonts w:hint="eastAsia"/>
                <w:sz w:val="20"/>
                <w:szCs w:val="20"/>
              </w:rPr>
            </w:pPr>
          </w:p>
        </w:tc>
        <w:tc>
          <w:tcPr>
            <w:tcW w:w="1545" w:type="dxa"/>
            <w:tcBorders>
              <w:top w:val="nil"/>
              <w:left w:val="nil"/>
              <w:bottom w:val="single" w:color="auto" w:sz="4" w:space="0"/>
              <w:right w:val="single" w:color="auto" w:sz="4" w:space="0"/>
            </w:tcBorders>
            <w:noWrap w:val="0"/>
            <w:vAlign w:val="center"/>
          </w:tcPr>
          <w:p w14:paraId="16A5EFA8">
            <w:pPr>
              <w:rPr>
                <w:rFonts w:hint="eastAsia" w:ascii="宋体" w:hAnsi="宋体" w:eastAsia="宋体" w:cs="宋体"/>
                <w:sz w:val="20"/>
                <w:szCs w:val="20"/>
                <w:lang w:eastAsia="zh-CN"/>
              </w:rPr>
            </w:pPr>
            <w:r>
              <w:rPr>
                <w:rFonts w:hint="eastAsia" w:ascii="宋体" w:hAnsi="宋体" w:cs="宋体"/>
                <w:sz w:val="20"/>
                <w:szCs w:val="20"/>
                <w:lang w:eastAsia="zh-CN"/>
              </w:rPr>
              <w:t>水资源论证报告书审查</w:t>
            </w:r>
          </w:p>
        </w:tc>
        <w:tc>
          <w:tcPr>
            <w:tcW w:w="930" w:type="dxa"/>
            <w:gridSpan w:val="2"/>
            <w:tcBorders>
              <w:top w:val="nil"/>
              <w:left w:val="nil"/>
              <w:bottom w:val="single" w:color="auto" w:sz="4" w:space="0"/>
              <w:right w:val="single" w:color="auto" w:sz="4" w:space="0"/>
            </w:tcBorders>
            <w:noWrap w:val="0"/>
            <w:vAlign w:val="center"/>
          </w:tcPr>
          <w:p w14:paraId="339781A1">
            <w:pPr>
              <w:ind w:left="0" w:leftChars="0" w:right="0" w:rightChars="0" w:firstLine="0" w:firstLineChars="0"/>
              <w:jc w:val="center"/>
              <w:rPr>
                <w:rFonts w:hint="eastAsia"/>
                <w:sz w:val="20"/>
                <w:szCs w:val="20"/>
              </w:rPr>
            </w:pPr>
            <w:r>
              <w:rPr>
                <w:rFonts w:hint="eastAsia"/>
                <w:sz w:val="20"/>
                <w:szCs w:val="20"/>
                <w:lang w:eastAsia="zh-CN"/>
              </w:rPr>
              <w:t>完成</w:t>
            </w:r>
          </w:p>
        </w:tc>
        <w:tc>
          <w:tcPr>
            <w:tcW w:w="675" w:type="dxa"/>
            <w:tcBorders>
              <w:top w:val="nil"/>
              <w:left w:val="nil"/>
              <w:bottom w:val="single" w:color="auto" w:sz="4" w:space="0"/>
              <w:right w:val="single" w:color="auto" w:sz="4" w:space="0"/>
            </w:tcBorders>
            <w:noWrap w:val="0"/>
            <w:vAlign w:val="center"/>
          </w:tcPr>
          <w:p w14:paraId="5DEFCF86">
            <w:pPr>
              <w:ind w:left="0" w:leftChars="0" w:right="0" w:rightChars="0" w:firstLine="0" w:firstLineChars="0"/>
              <w:jc w:val="center"/>
              <w:rPr>
                <w:rFonts w:hint="eastAsia"/>
                <w:sz w:val="20"/>
                <w:szCs w:val="20"/>
              </w:rPr>
            </w:pPr>
            <w:r>
              <w:rPr>
                <w:rFonts w:hint="eastAsia"/>
                <w:sz w:val="20"/>
                <w:szCs w:val="20"/>
                <w:lang w:eastAsia="zh-CN"/>
              </w:rPr>
              <w:t>优</w:t>
            </w:r>
          </w:p>
        </w:tc>
      </w:tr>
      <w:tr w14:paraId="5D54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76451B3">
            <w:pPr>
              <w:rPr>
                <w:rFonts w:ascii="宋体" w:hAnsi="宋体" w:cs="宋体"/>
                <w:sz w:val="20"/>
                <w:szCs w:val="20"/>
              </w:rPr>
            </w:pPr>
          </w:p>
        </w:tc>
        <w:tc>
          <w:tcPr>
            <w:tcW w:w="701" w:type="dxa"/>
            <w:vMerge w:val="continue"/>
            <w:tcBorders>
              <w:left w:val="single" w:color="auto" w:sz="4" w:space="0"/>
              <w:right w:val="single" w:color="auto" w:sz="4" w:space="0"/>
            </w:tcBorders>
            <w:noWrap w:val="0"/>
            <w:vAlign w:val="center"/>
          </w:tcPr>
          <w:p w14:paraId="74D90441">
            <w:pPr>
              <w:jc w:val="center"/>
              <w:rPr>
                <w:rFonts w:hint="eastAsia"/>
                <w:sz w:val="20"/>
                <w:szCs w:val="20"/>
              </w:rPr>
            </w:pPr>
          </w:p>
        </w:tc>
        <w:tc>
          <w:tcPr>
            <w:tcW w:w="735" w:type="dxa"/>
            <w:gridSpan w:val="2"/>
            <w:vMerge w:val="continue"/>
            <w:tcBorders>
              <w:left w:val="single" w:color="auto" w:sz="4" w:space="0"/>
              <w:right w:val="single" w:color="auto" w:sz="4" w:space="0"/>
            </w:tcBorders>
            <w:noWrap w:val="0"/>
            <w:vAlign w:val="center"/>
          </w:tcPr>
          <w:p w14:paraId="0DA625AB">
            <w:pPr>
              <w:jc w:val="center"/>
              <w:rPr>
                <w:rFonts w:hint="eastAsia"/>
                <w:sz w:val="20"/>
                <w:szCs w:val="20"/>
              </w:rPr>
            </w:pPr>
          </w:p>
        </w:tc>
        <w:tc>
          <w:tcPr>
            <w:tcW w:w="1680" w:type="dxa"/>
            <w:gridSpan w:val="2"/>
            <w:tcBorders>
              <w:top w:val="nil"/>
              <w:left w:val="nil"/>
              <w:bottom w:val="single" w:color="auto" w:sz="4" w:space="0"/>
              <w:right w:val="single" w:color="auto" w:sz="4" w:space="0"/>
            </w:tcBorders>
            <w:noWrap w:val="0"/>
            <w:vAlign w:val="center"/>
          </w:tcPr>
          <w:p w14:paraId="44D91E0F">
            <w:pPr>
              <w:rPr>
                <w:rFonts w:hint="eastAsia" w:ascii="宋体" w:hAnsi="宋体" w:eastAsia="宋体" w:cs="宋体"/>
                <w:sz w:val="20"/>
                <w:szCs w:val="20"/>
                <w:lang w:eastAsia="zh-CN"/>
              </w:rPr>
            </w:pPr>
            <w:r>
              <w:rPr>
                <w:rFonts w:hint="eastAsia" w:ascii="宋体" w:hAnsi="宋体" w:eastAsia="宋体" w:cs="宋体"/>
                <w:sz w:val="20"/>
                <w:szCs w:val="20"/>
                <w:lang w:eastAsia="zh-CN"/>
              </w:rPr>
              <w:t>淮北市农田灌溉水有效利用系数测算分析成果报告</w:t>
            </w:r>
          </w:p>
        </w:tc>
        <w:tc>
          <w:tcPr>
            <w:tcW w:w="960" w:type="dxa"/>
            <w:gridSpan w:val="2"/>
            <w:tcBorders>
              <w:top w:val="nil"/>
              <w:left w:val="nil"/>
              <w:bottom w:val="single" w:color="auto" w:sz="4" w:space="0"/>
              <w:right w:val="single" w:color="auto" w:sz="4" w:space="0"/>
            </w:tcBorders>
            <w:noWrap w:val="0"/>
            <w:vAlign w:val="center"/>
          </w:tcPr>
          <w:p w14:paraId="42A02CDF">
            <w:pPr>
              <w:ind w:left="0" w:leftChars="0" w:right="0" w:rightChars="0" w:firstLine="0" w:firstLineChars="0"/>
              <w:jc w:val="center"/>
              <w:rPr>
                <w:rFonts w:hint="eastAsia" w:eastAsia="宋体"/>
                <w:sz w:val="20"/>
                <w:szCs w:val="20"/>
                <w:lang w:eastAsia="zh-CN"/>
              </w:rPr>
            </w:pPr>
            <w:r>
              <w:rPr>
                <w:rFonts w:hint="eastAsia" w:eastAsia="宋体"/>
                <w:sz w:val="20"/>
                <w:szCs w:val="20"/>
                <w:lang w:eastAsia="zh-CN"/>
              </w:rPr>
              <w:t>完成编制</w:t>
            </w:r>
          </w:p>
        </w:tc>
        <w:tc>
          <w:tcPr>
            <w:tcW w:w="720" w:type="dxa"/>
            <w:tcBorders>
              <w:top w:val="nil"/>
              <w:left w:val="nil"/>
              <w:bottom w:val="single" w:color="auto" w:sz="4" w:space="0"/>
              <w:right w:val="single" w:color="auto" w:sz="4" w:space="0"/>
            </w:tcBorders>
            <w:noWrap w:val="0"/>
            <w:vAlign w:val="center"/>
          </w:tcPr>
          <w:p w14:paraId="1E54E7D7">
            <w:pPr>
              <w:ind w:left="0" w:leftChars="0" w:right="0" w:rightChars="0" w:firstLine="0" w:firstLineChars="0"/>
              <w:jc w:val="center"/>
              <w:rPr>
                <w:rFonts w:hint="eastAsia" w:eastAsia="宋体"/>
                <w:sz w:val="20"/>
                <w:szCs w:val="20"/>
                <w:lang w:eastAsia="zh-CN"/>
              </w:rPr>
            </w:pPr>
            <w:r>
              <w:rPr>
                <w:rFonts w:hint="eastAsia"/>
                <w:sz w:val="20"/>
                <w:szCs w:val="20"/>
                <w:lang w:eastAsia="zh-CN"/>
              </w:rPr>
              <w:t>优</w:t>
            </w:r>
          </w:p>
        </w:tc>
        <w:tc>
          <w:tcPr>
            <w:tcW w:w="825" w:type="dxa"/>
            <w:vMerge w:val="continue"/>
            <w:tcBorders>
              <w:left w:val="single" w:color="auto" w:sz="4" w:space="0"/>
              <w:right w:val="single" w:color="auto" w:sz="4" w:space="0"/>
            </w:tcBorders>
            <w:noWrap w:val="0"/>
            <w:vAlign w:val="center"/>
          </w:tcPr>
          <w:p w14:paraId="604FA622">
            <w:pPr>
              <w:jc w:val="center"/>
              <w:rPr>
                <w:rFonts w:hint="eastAsia"/>
                <w:sz w:val="20"/>
                <w:szCs w:val="20"/>
              </w:rPr>
            </w:pPr>
          </w:p>
        </w:tc>
        <w:tc>
          <w:tcPr>
            <w:tcW w:w="1545" w:type="dxa"/>
            <w:tcBorders>
              <w:top w:val="nil"/>
              <w:left w:val="nil"/>
              <w:bottom w:val="single" w:color="auto" w:sz="4" w:space="0"/>
              <w:right w:val="single" w:color="auto" w:sz="4" w:space="0"/>
            </w:tcBorders>
            <w:noWrap w:val="0"/>
            <w:vAlign w:val="center"/>
          </w:tcPr>
          <w:p w14:paraId="659CECFD">
            <w:pPr>
              <w:rPr>
                <w:rFonts w:hint="eastAsia" w:ascii="宋体" w:hAnsi="宋体" w:eastAsia="宋体" w:cs="宋体"/>
                <w:sz w:val="20"/>
                <w:szCs w:val="20"/>
                <w:lang w:eastAsia="zh-CN"/>
              </w:rPr>
            </w:pPr>
            <w:r>
              <w:rPr>
                <w:rFonts w:hint="eastAsia" w:ascii="宋体" w:hAnsi="宋体" w:eastAsia="宋体" w:cs="宋体"/>
                <w:sz w:val="20"/>
                <w:szCs w:val="20"/>
                <w:lang w:eastAsia="zh-CN"/>
              </w:rPr>
              <w:t>淮北市农田灌溉水有效利用系数测算分析成果报告</w:t>
            </w:r>
          </w:p>
        </w:tc>
        <w:tc>
          <w:tcPr>
            <w:tcW w:w="930" w:type="dxa"/>
            <w:gridSpan w:val="2"/>
            <w:tcBorders>
              <w:top w:val="nil"/>
              <w:left w:val="nil"/>
              <w:bottom w:val="single" w:color="auto" w:sz="4" w:space="0"/>
              <w:right w:val="single" w:color="auto" w:sz="4" w:space="0"/>
            </w:tcBorders>
            <w:noWrap w:val="0"/>
            <w:vAlign w:val="center"/>
          </w:tcPr>
          <w:p w14:paraId="2612B647">
            <w:pPr>
              <w:ind w:left="0" w:leftChars="0" w:right="0" w:rightChars="0" w:firstLine="0" w:firstLineChars="0"/>
              <w:jc w:val="center"/>
              <w:rPr>
                <w:rFonts w:hint="eastAsia" w:eastAsia="宋体"/>
                <w:sz w:val="20"/>
                <w:szCs w:val="20"/>
                <w:lang w:eastAsia="zh-CN"/>
              </w:rPr>
            </w:pPr>
            <w:r>
              <w:rPr>
                <w:rFonts w:hint="eastAsia"/>
                <w:sz w:val="20"/>
                <w:szCs w:val="20"/>
                <w:lang w:eastAsia="zh-CN"/>
              </w:rPr>
              <w:t>完成编制</w:t>
            </w:r>
          </w:p>
        </w:tc>
        <w:tc>
          <w:tcPr>
            <w:tcW w:w="675" w:type="dxa"/>
            <w:tcBorders>
              <w:top w:val="nil"/>
              <w:left w:val="nil"/>
              <w:bottom w:val="single" w:color="auto" w:sz="4" w:space="0"/>
              <w:right w:val="single" w:color="auto" w:sz="4" w:space="0"/>
            </w:tcBorders>
            <w:noWrap w:val="0"/>
            <w:vAlign w:val="center"/>
          </w:tcPr>
          <w:p w14:paraId="4BA1BEEE">
            <w:pPr>
              <w:ind w:left="0" w:leftChars="0" w:right="0" w:rightChars="0" w:firstLine="0" w:firstLineChars="0"/>
              <w:jc w:val="center"/>
              <w:rPr>
                <w:rFonts w:hint="eastAsia"/>
                <w:sz w:val="20"/>
                <w:szCs w:val="20"/>
              </w:rPr>
            </w:pPr>
            <w:r>
              <w:rPr>
                <w:rFonts w:hint="eastAsia"/>
                <w:sz w:val="20"/>
                <w:szCs w:val="20"/>
                <w:lang w:eastAsia="zh-CN"/>
              </w:rPr>
              <w:t>优</w:t>
            </w:r>
          </w:p>
        </w:tc>
      </w:tr>
      <w:tr w14:paraId="3F77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0829763">
            <w:pPr>
              <w:rPr>
                <w:rFonts w:ascii="宋体" w:hAnsi="宋体" w:cs="宋体"/>
                <w:sz w:val="20"/>
                <w:szCs w:val="20"/>
              </w:rPr>
            </w:pPr>
          </w:p>
        </w:tc>
        <w:tc>
          <w:tcPr>
            <w:tcW w:w="701" w:type="dxa"/>
            <w:vMerge w:val="continue"/>
            <w:tcBorders>
              <w:left w:val="single" w:color="auto" w:sz="4" w:space="0"/>
              <w:right w:val="single" w:color="auto" w:sz="4" w:space="0"/>
            </w:tcBorders>
            <w:noWrap w:val="0"/>
            <w:vAlign w:val="center"/>
          </w:tcPr>
          <w:p w14:paraId="085874F7">
            <w:pPr>
              <w:jc w:val="center"/>
              <w:rPr>
                <w:rFonts w:hint="eastAsia"/>
                <w:sz w:val="20"/>
                <w:szCs w:val="20"/>
              </w:rPr>
            </w:pPr>
          </w:p>
        </w:tc>
        <w:tc>
          <w:tcPr>
            <w:tcW w:w="735" w:type="dxa"/>
            <w:gridSpan w:val="2"/>
            <w:vMerge w:val="continue"/>
            <w:tcBorders>
              <w:left w:val="single" w:color="auto" w:sz="4" w:space="0"/>
              <w:right w:val="single" w:color="auto" w:sz="4" w:space="0"/>
            </w:tcBorders>
            <w:noWrap w:val="0"/>
            <w:vAlign w:val="center"/>
          </w:tcPr>
          <w:p w14:paraId="4E0AB169">
            <w:pPr>
              <w:jc w:val="center"/>
              <w:rPr>
                <w:rFonts w:hint="eastAsia"/>
                <w:sz w:val="20"/>
                <w:szCs w:val="20"/>
              </w:rPr>
            </w:pPr>
          </w:p>
        </w:tc>
        <w:tc>
          <w:tcPr>
            <w:tcW w:w="1680" w:type="dxa"/>
            <w:gridSpan w:val="2"/>
            <w:tcBorders>
              <w:top w:val="nil"/>
              <w:left w:val="nil"/>
              <w:bottom w:val="single" w:color="auto" w:sz="4" w:space="0"/>
              <w:right w:val="single" w:color="auto" w:sz="4" w:space="0"/>
            </w:tcBorders>
            <w:noWrap w:val="0"/>
            <w:vAlign w:val="center"/>
          </w:tcPr>
          <w:p w14:paraId="01D5521C">
            <w:pPr>
              <w:rPr>
                <w:rFonts w:ascii="宋体" w:hAnsi="宋体" w:cs="宋体"/>
                <w:sz w:val="20"/>
                <w:szCs w:val="20"/>
              </w:rPr>
            </w:pPr>
            <w:r>
              <w:rPr>
                <w:rFonts w:hint="eastAsia" w:ascii="宋体" w:hAnsi="宋体" w:cs="宋体"/>
                <w:sz w:val="20"/>
                <w:szCs w:val="20"/>
                <w:lang w:eastAsia="zh-CN"/>
              </w:rPr>
              <w:t>水资源管理及节约用水宣传</w:t>
            </w:r>
          </w:p>
        </w:tc>
        <w:tc>
          <w:tcPr>
            <w:tcW w:w="960" w:type="dxa"/>
            <w:gridSpan w:val="2"/>
            <w:tcBorders>
              <w:top w:val="nil"/>
              <w:left w:val="nil"/>
              <w:bottom w:val="single" w:color="auto" w:sz="4" w:space="0"/>
              <w:right w:val="single" w:color="auto" w:sz="4" w:space="0"/>
            </w:tcBorders>
            <w:noWrap w:val="0"/>
            <w:vAlign w:val="center"/>
          </w:tcPr>
          <w:p w14:paraId="2146674C">
            <w:pPr>
              <w:ind w:left="0" w:leftChars="0" w:right="0" w:rightChars="0" w:firstLine="0" w:firstLineChars="0"/>
              <w:jc w:val="center"/>
              <w:rPr>
                <w:rFonts w:hint="eastAsia" w:eastAsia="宋体"/>
                <w:sz w:val="20"/>
                <w:szCs w:val="20"/>
                <w:lang w:eastAsia="zh-CN"/>
              </w:rPr>
            </w:pPr>
            <w:r>
              <w:rPr>
                <w:rFonts w:hint="eastAsia"/>
                <w:sz w:val="20"/>
                <w:szCs w:val="20"/>
                <w:lang w:eastAsia="zh-CN"/>
              </w:rPr>
              <w:t>完成</w:t>
            </w:r>
          </w:p>
        </w:tc>
        <w:tc>
          <w:tcPr>
            <w:tcW w:w="720" w:type="dxa"/>
            <w:tcBorders>
              <w:top w:val="nil"/>
              <w:left w:val="nil"/>
              <w:bottom w:val="single" w:color="auto" w:sz="4" w:space="0"/>
              <w:right w:val="single" w:color="auto" w:sz="4" w:space="0"/>
            </w:tcBorders>
            <w:noWrap w:val="0"/>
            <w:vAlign w:val="center"/>
          </w:tcPr>
          <w:p w14:paraId="1DB4C93A">
            <w:pPr>
              <w:ind w:left="0" w:leftChars="0" w:right="0" w:rightChars="0" w:firstLine="0" w:firstLineChars="0"/>
              <w:jc w:val="center"/>
              <w:rPr>
                <w:rFonts w:hint="eastAsia" w:eastAsia="宋体"/>
                <w:sz w:val="20"/>
                <w:szCs w:val="20"/>
                <w:lang w:eastAsia="zh-CN"/>
              </w:rPr>
            </w:pPr>
            <w:r>
              <w:rPr>
                <w:rFonts w:hint="eastAsia"/>
                <w:sz w:val="20"/>
                <w:szCs w:val="20"/>
                <w:lang w:eastAsia="zh-CN"/>
              </w:rPr>
              <w:t>优</w:t>
            </w:r>
          </w:p>
        </w:tc>
        <w:tc>
          <w:tcPr>
            <w:tcW w:w="825" w:type="dxa"/>
            <w:vMerge w:val="continue"/>
            <w:tcBorders>
              <w:left w:val="single" w:color="auto" w:sz="4" w:space="0"/>
              <w:right w:val="single" w:color="auto" w:sz="4" w:space="0"/>
            </w:tcBorders>
            <w:noWrap w:val="0"/>
            <w:vAlign w:val="center"/>
          </w:tcPr>
          <w:p w14:paraId="47DD08A1">
            <w:pPr>
              <w:jc w:val="center"/>
              <w:rPr>
                <w:rFonts w:hint="eastAsia"/>
                <w:sz w:val="20"/>
                <w:szCs w:val="20"/>
              </w:rPr>
            </w:pPr>
          </w:p>
        </w:tc>
        <w:tc>
          <w:tcPr>
            <w:tcW w:w="1545" w:type="dxa"/>
            <w:tcBorders>
              <w:top w:val="nil"/>
              <w:left w:val="nil"/>
              <w:bottom w:val="single" w:color="auto" w:sz="4" w:space="0"/>
              <w:right w:val="single" w:color="auto" w:sz="4" w:space="0"/>
            </w:tcBorders>
            <w:noWrap w:val="0"/>
            <w:vAlign w:val="center"/>
          </w:tcPr>
          <w:p w14:paraId="5C96A7F6">
            <w:pPr>
              <w:rPr>
                <w:rFonts w:ascii="宋体" w:hAnsi="宋体" w:cs="宋体"/>
                <w:sz w:val="20"/>
                <w:szCs w:val="20"/>
              </w:rPr>
            </w:pPr>
            <w:r>
              <w:rPr>
                <w:rFonts w:hint="eastAsia" w:ascii="宋体" w:hAnsi="宋体" w:cs="宋体"/>
                <w:sz w:val="20"/>
                <w:szCs w:val="20"/>
                <w:lang w:eastAsia="zh-CN"/>
              </w:rPr>
              <w:t>水资源管理及节约用水宣传</w:t>
            </w:r>
          </w:p>
        </w:tc>
        <w:tc>
          <w:tcPr>
            <w:tcW w:w="930" w:type="dxa"/>
            <w:gridSpan w:val="2"/>
            <w:tcBorders>
              <w:top w:val="nil"/>
              <w:left w:val="nil"/>
              <w:bottom w:val="single" w:color="auto" w:sz="4" w:space="0"/>
              <w:right w:val="single" w:color="auto" w:sz="4" w:space="0"/>
            </w:tcBorders>
            <w:noWrap w:val="0"/>
            <w:vAlign w:val="center"/>
          </w:tcPr>
          <w:p w14:paraId="4D48CF2A">
            <w:pPr>
              <w:ind w:left="0" w:leftChars="0" w:right="0" w:rightChars="0" w:firstLine="0" w:firstLineChars="0"/>
              <w:jc w:val="center"/>
              <w:rPr>
                <w:rFonts w:hint="eastAsia" w:eastAsia="宋体"/>
                <w:sz w:val="20"/>
                <w:szCs w:val="20"/>
                <w:lang w:eastAsia="zh-CN"/>
              </w:rPr>
            </w:pPr>
            <w:r>
              <w:rPr>
                <w:rFonts w:hint="eastAsia"/>
                <w:sz w:val="20"/>
                <w:szCs w:val="20"/>
                <w:lang w:eastAsia="zh-CN"/>
              </w:rPr>
              <w:t>完成</w:t>
            </w:r>
          </w:p>
        </w:tc>
        <w:tc>
          <w:tcPr>
            <w:tcW w:w="675" w:type="dxa"/>
            <w:tcBorders>
              <w:top w:val="nil"/>
              <w:left w:val="nil"/>
              <w:bottom w:val="single" w:color="auto" w:sz="4" w:space="0"/>
              <w:right w:val="single" w:color="auto" w:sz="4" w:space="0"/>
            </w:tcBorders>
            <w:noWrap w:val="0"/>
            <w:vAlign w:val="center"/>
          </w:tcPr>
          <w:p w14:paraId="040654E2">
            <w:pPr>
              <w:ind w:left="0" w:leftChars="0" w:right="0" w:rightChars="0" w:firstLine="0" w:firstLineChars="0"/>
              <w:jc w:val="center"/>
              <w:rPr>
                <w:rFonts w:hint="eastAsia"/>
                <w:sz w:val="20"/>
                <w:szCs w:val="20"/>
              </w:rPr>
            </w:pPr>
            <w:r>
              <w:rPr>
                <w:rFonts w:hint="eastAsia"/>
                <w:sz w:val="20"/>
                <w:szCs w:val="20"/>
                <w:lang w:eastAsia="zh-CN"/>
              </w:rPr>
              <w:t>优</w:t>
            </w:r>
          </w:p>
        </w:tc>
      </w:tr>
      <w:tr w14:paraId="71A5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4E11B46">
            <w:pPr>
              <w:rPr>
                <w:rFonts w:ascii="宋体" w:hAnsi="宋体" w:cs="宋体"/>
                <w:sz w:val="20"/>
                <w:szCs w:val="20"/>
              </w:rPr>
            </w:pPr>
          </w:p>
        </w:tc>
        <w:tc>
          <w:tcPr>
            <w:tcW w:w="701" w:type="dxa"/>
            <w:vMerge w:val="continue"/>
            <w:tcBorders>
              <w:left w:val="single" w:color="auto" w:sz="4" w:space="0"/>
              <w:right w:val="single" w:color="auto" w:sz="4" w:space="0"/>
            </w:tcBorders>
            <w:noWrap w:val="0"/>
            <w:vAlign w:val="center"/>
          </w:tcPr>
          <w:p w14:paraId="5C6EA8EB">
            <w:pPr>
              <w:jc w:val="center"/>
              <w:rPr>
                <w:rFonts w:hint="eastAsia"/>
                <w:sz w:val="20"/>
                <w:szCs w:val="20"/>
              </w:rPr>
            </w:pPr>
          </w:p>
        </w:tc>
        <w:tc>
          <w:tcPr>
            <w:tcW w:w="735" w:type="dxa"/>
            <w:gridSpan w:val="2"/>
            <w:vMerge w:val="continue"/>
            <w:tcBorders>
              <w:left w:val="single" w:color="auto" w:sz="4" w:space="0"/>
              <w:right w:val="single" w:color="auto" w:sz="4" w:space="0"/>
            </w:tcBorders>
            <w:noWrap w:val="0"/>
            <w:vAlign w:val="center"/>
          </w:tcPr>
          <w:p w14:paraId="1EC431F2">
            <w:pPr>
              <w:jc w:val="center"/>
              <w:rPr>
                <w:rFonts w:hint="eastAsia"/>
                <w:sz w:val="20"/>
                <w:szCs w:val="20"/>
              </w:rPr>
            </w:pPr>
          </w:p>
        </w:tc>
        <w:tc>
          <w:tcPr>
            <w:tcW w:w="1680" w:type="dxa"/>
            <w:gridSpan w:val="2"/>
            <w:tcBorders>
              <w:top w:val="nil"/>
              <w:left w:val="nil"/>
              <w:bottom w:val="single" w:color="auto" w:sz="4" w:space="0"/>
              <w:right w:val="single" w:color="auto" w:sz="4" w:space="0"/>
            </w:tcBorders>
            <w:noWrap w:val="0"/>
            <w:vAlign w:val="center"/>
          </w:tcPr>
          <w:p w14:paraId="6E6E4EB4">
            <w:pPr>
              <w:rPr>
                <w:rFonts w:hint="eastAsia" w:ascii="宋体" w:hAnsi="宋体" w:cs="宋体"/>
                <w:sz w:val="20"/>
                <w:szCs w:val="20"/>
                <w:lang w:eastAsia="zh-CN"/>
              </w:rPr>
            </w:pPr>
            <w:r>
              <w:rPr>
                <w:rFonts w:hint="eastAsia" w:ascii="宋体" w:hAnsi="宋体" w:eastAsia="宋体" w:cs="宋体"/>
                <w:sz w:val="20"/>
                <w:szCs w:val="20"/>
                <w:lang w:eastAsia="zh-CN"/>
              </w:rPr>
              <w:t>水资源管理及节约用水培训</w:t>
            </w:r>
          </w:p>
        </w:tc>
        <w:tc>
          <w:tcPr>
            <w:tcW w:w="960" w:type="dxa"/>
            <w:gridSpan w:val="2"/>
            <w:tcBorders>
              <w:top w:val="nil"/>
              <w:left w:val="nil"/>
              <w:right w:val="single" w:color="auto" w:sz="4" w:space="0"/>
            </w:tcBorders>
            <w:noWrap w:val="0"/>
            <w:vAlign w:val="center"/>
          </w:tcPr>
          <w:p w14:paraId="426AFDE9">
            <w:pPr>
              <w:ind w:left="0" w:leftChars="0" w:right="0" w:rightChars="0" w:firstLine="0" w:firstLineChars="0"/>
              <w:jc w:val="center"/>
              <w:rPr>
                <w:rFonts w:hint="eastAsia"/>
                <w:sz w:val="20"/>
                <w:szCs w:val="20"/>
                <w:lang w:eastAsia="zh-CN"/>
              </w:rPr>
            </w:pPr>
            <w:r>
              <w:rPr>
                <w:rFonts w:hint="eastAsia"/>
                <w:sz w:val="20"/>
                <w:szCs w:val="20"/>
                <w:lang w:eastAsia="zh-CN"/>
              </w:rPr>
              <w:t>完成</w:t>
            </w:r>
          </w:p>
        </w:tc>
        <w:tc>
          <w:tcPr>
            <w:tcW w:w="720" w:type="dxa"/>
            <w:tcBorders>
              <w:top w:val="nil"/>
              <w:left w:val="nil"/>
              <w:right w:val="single" w:color="auto" w:sz="4" w:space="0"/>
            </w:tcBorders>
            <w:noWrap w:val="0"/>
            <w:vAlign w:val="center"/>
          </w:tcPr>
          <w:p w14:paraId="29DA0953">
            <w:pPr>
              <w:ind w:left="0" w:leftChars="0" w:right="0" w:rightChars="0" w:firstLine="0" w:firstLineChars="0"/>
              <w:jc w:val="center"/>
              <w:rPr>
                <w:rFonts w:hint="eastAsia"/>
                <w:sz w:val="20"/>
                <w:szCs w:val="20"/>
                <w:lang w:eastAsia="zh-CN"/>
              </w:rPr>
            </w:pPr>
            <w:r>
              <w:rPr>
                <w:rFonts w:hint="eastAsia"/>
                <w:sz w:val="20"/>
                <w:szCs w:val="20"/>
                <w:lang w:eastAsia="zh-CN"/>
              </w:rPr>
              <w:t>优</w:t>
            </w:r>
          </w:p>
        </w:tc>
        <w:tc>
          <w:tcPr>
            <w:tcW w:w="825" w:type="dxa"/>
            <w:vMerge w:val="continue"/>
            <w:tcBorders>
              <w:left w:val="single" w:color="auto" w:sz="4" w:space="0"/>
              <w:right w:val="single" w:color="auto" w:sz="4" w:space="0"/>
            </w:tcBorders>
            <w:noWrap w:val="0"/>
            <w:vAlign w:val="center"/>
          </w:tcPr>
          <w:p w14:paraId="61B432BC">
            <w:pPr>
              <w:jc w:val="center"/>
              <w:rPr>
                <w:rFonts w:hint="eastAsia"/>
                <w:sz w:val="20"/>
                <w:szCs w:val="20"/>
              </w:rPr>
            </w:pPr>
          </w:p>
        </w:tc>
        <w:tc>
          <w:tcPr>
            <w:tcW w:w="1545" w:type="dxa"/>
            <w:tcBorders>
              <w:top w:val="nil"/>
              <w:left w:val="nil"/>
              <w:right w:val="single" w:color="auto" w:sz="4" w:space="0"/>
            </w:tcBorders>
            <w:noWrap w:val="0"/>
            <w:vAlign w:val="center"/>
          </w:tcPr>
          <w:p w14:paraId="229599AC">
            <w:pPr>
              <w:rPr>
                <w:rFonts w:hint="eastAsia" w:ascii="宋体" w:hAnsi="宋体" w:cs="宋体"/>
                <w:sz w:val="20"/>
                <w:szCs w:val="20"/>
                <w:lang w:eastAsia="zh-CN"/>
              </w:rPr>
            </w:pPr>
            <w:r>
              <w:rPr>
                <w:rFonts w:hint="eastAsia" w:ascii="宋体" w:hAnsi="宋体" w:eastAsia="宋体" w:cs="宋体"/>
                <w:sz w:val="20"/>
                <w:szCs w:val="20"/>
                <w:lang w:eastAsia="zh-CN"/>
              </w:rPr>
              <w:t>水资源管理及节约用水培训</w:t>
            </w:r>
          </w:p>
        </w:tc>
        <w:tc>
          <w:tcPr>
            <w:tcW w:w="930" w:type="dxa"/>
            <w:gridSpan w:val="2"/>
            <w:tcBorders>
              <w:top w:val="nil"/>
              <w:left w:val="nil"/>
              <w:right w:val="single" w:color="auto" w:sz="4" w:space="0"/>
            </w:tcBorders>
            <w:noWrap w:val="0"/>
            <w:vAlign w:val="center"/>
          </w:tcPr>
          <w:p w14:paraId="780A2F80">
            <w:pPr>
              <w:ind w:left="0" w:leftChars="0" w:right="0" w:rightChars="0" w:firstLine="0" w:firstLineChars="0"/>
              <w:jc w:val="center"/>
              <w:rPr>
                <w:rFonts w:hint="eastAsia"/>
                <w:sz w:val="20"/>
                <w:szCs w:val="20"/>
                <w:lang w:eastAsia="zh-CN"/>
              </w:rPr>
            </w:pPr>
            <w:r>
              <w:rPr>
                <w:rFonts w:hint="eastAsia"/>
                <w:sz w:val="20"/>
                <w:szCs w:val="20"/>
                <w:lang w:eastAsia="zh-CN"/>
              </w:rPr>
              <w:t>完成</w:t>
            </w:r>
          </w:p>
        </w:tc>
        <w:tc>
          <w:tcPr>
            <w:tcW w:w="675" w:type="dxa"/>
            <w:tcBorders>
              <w:top w:val="nil"/>
              <w:left w:val="nil"/>
              <w:bottom w:val="single" w:color="auto" w:sz="4" w:space="0"/>
              <w:right w:val="single" w:color="auto" w:sz="4" w:space="0"/>
            </w:tcBorders>
            <w:noWrap w:val="0"/>
            <w:vAlign w:val="center"/>
          </w:tcPr>
          <w:p w14:paraId="183C5C9B">
            <w:pPr>
              <w:ind w:left="0" w:leftChars="0" w:right="0" w:rightChars="0" w:firstLine="0" w:firstLineChars="0"/>
              <w:jc w:val="center"/>
              <w:rPr>
                <w:rFonts w:hint="eastAsia"/>
                <w:sz w:val="20"/>
                <w:szCs w:val="20"/>
                <w:lang w:eastAsia="zh-CN"/>
              </w:rPr>
            </w:pPr>
            <w:r>
              <w:rPr>
                <w:rFonts w:hint="eastAsia"/>
                <w:sz w:val="20"/>
                <w:szCs w:val="20"/>
                <w:lang w:eastAsia="zh-CN"/>
              </w:rPr>
              <w:t>优</w:t>
            </w:r>
          </w:p>
        </w:tc>
      </w:tr>
      <w:tr w14:paraId="258C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7C82C4C">
            <w:pPr>
              <w:rPr>
                <w:rFonts w:ascii="宋体" w:hAnsi="宋体" w:cs="宋体"/>
                <w:sz w:val="20"/>
                <w:szCs w:val="20"/>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486FD499">
            <w:pPr>
              <w:rPr>
                <w:rFonts w:ascii="宋体" w:hAnsi="宋体" w:cs="宋体"/>
                <w:sz w:val="20"/>
                <w:szCs w:val="20"/>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14:paraId="1CA30A4A">
            <w:pPr>
              <w:jc w:val="center"/>
              <w:rPr>
                <w:sz w:val="20"/>
                <w:szCs w:val="20"/>
              </w:rPr>
            </w:pPr>
            <w:r>
              <w:rPr>
                <w:rFonts w:hint="eastAsia"/>
                <w:sz w:val="20"/>
                <w:szCs w:val="20"/>
              </w:rPr>
              <w:t>质量</w:t>
            </w:r>
          </w:p>
          <w:p w14:paraId="43889A10">
            <w:pPr>
              <w:jc w:val="center"/>
              <w:rPr>
                <w:rFonts w:ascii="宋体" w:hAnsi="宋体" w:cs="宋体"/>
                <w:sz w:val="20"/>
                <w:szCs w:val="20"/>
              </w:rPr>
            </w:pPr>
            <w:r>
              <w:rPr>
                <w:rFonts w:hint="eastAsia"/>
                <w:sz w:val="20"/>
                <w:szCs w:val="20"/>
              </w:rPr>
              <w:t>指标</w:t>
            </w:r>
          </w:p>
        </w:tc>
        <w:tc>
          <w:tcPr>
            <w:tcW w:w="1680" w:type="dxa"/>
            <w:gridSpan w:val="2"/>
            <w:tcBorders>
              <w:top w:val="single" w:color="auto" w:sz="4" w:space="0"/>
              <w:left w:val="nil"/>
              <w:bottom w:val="single" w:color="auto" w:sz="4" w:space="0"/>
              <w:right w:val="single" w:color="auto" w:sz="4" w:space="0"/>
            </w:tcBorders>
            <w:noWrap w:val="0"/>
            <w:vAlign w:val="center"/>
          </w:tcPr>
          <w:p w14:paraId="72EEB82D">
            <w:pPr>
              <w:rPr>
                <w:rFonts w:ascii="宋体" w:hAnsi="宋体" w:cs="宋体"/>
                <w:sz w:val="20"/>
                <w:szCs w:val="20"/>
              </w:rPr>
            </w:pPr>
            <w:r>
              <w:rPr>
                <w:rFonts w:hint="eastAsia"/>
                <w:sz w:val="20"/>
                <w:szCs w:val="20"/>
              </w:rPr>
              <w:t>按照时间节点保质保量完成项目落实工作，验收合格率</w:t>
            </w:r>
          </w:p>
        </w:tc>
        <w:tc>
          <w:tcPr>
            <w:tcW w:w="960" w:type="dxa"/>
            <w:gridSpan w:val="2"/>
            <w:tcBorders>
              <w:top w:val="single" w:color="auto" w:sz="4" w:space="0"/>
              <w:left w:val="nil"/>
              <w:bottom w:val="single" w:color="auto" w:sz="4" w:space="0"/>
              <w:right w:val="single" w:color="auto" w:sz="4" w:space="0"/>
            </w:tcBorders>
            <w:noWrap w:val="0"/>
            <w:vAlign w:val="center"/>
          </w:tcPr>
          <w:p w14:paraId="51C118A2">
            <w:pPr>
              <w:ind w:left="0" w:leftChars="0" w:right="0" w:rightChars="0" w:firstLine="0" w:firstLineChars="0"/>
              <w:jc w:val="center"/>
              <w:rPr>
                <w:rFonts w:hint="eastAsia"/>
                <w:sz w:val="20"/>
                <w:szCs w:val="20"/>
              </w:rPr>
            </w:pPr>
            <w:r>
              <w:rPr>
                <w:rFonts w:hint="eastAsia"/>
                <w:sz w:val="20"/>
                <w:szCs w:val="20"/>
              </w:rPr>
              <w:t>　</w:t>
            </w:r>
          </w:p>
          <w:p w14:paraId="7AD89B3A">
            <w:pPr>
              <w:ind w:left="0" w:leftChars="0" w:right="0" w:rightChars="0" w:firstLine="0" w:firstLineChars="0"/>
              <w:jc w:val="center"/>
              <w:rPr>
                <w:rFonts w:hint="eastAsia"/>
                <w:sz w:val="20"/>
                <w:szCs w:val="20"/>
              </w:rPr>
            </w:pPr>
            <w:r>
              <w:rPr>
                <w:rFonts w:hint="eastAsia"/>
                <w:sz w:val="20"/>
                <w:szCs w:val="20"/>
                <w:lang w:val="en-US" w:eastAsia="zh-CN"/>
              </w:rPr>
              <w:t>100%</w:t>
            </w:r>
          </w:p>
          <w:p w14:paraId="08191E75">
            <w:pPr>
              <w:ind w:left="0" w:leftChars="0" w:right="0" w:rightChars="0" w:firstLine="0" w:firstLineChars="0"/>
              <w:jc w:val="center"/>
              <w:rPr>
                <w:rFonts w:ascii="宋体" w:hAnsi="宋体" w:cs="宋体"/>
                <w:sz w:val="20"/>
                <w:szCs w:val="20"/>
              </w:rPr>
            </w:pPr>
            <w:r>
              <w:rPr>
                <w:rFonts w:hint="eastAsia"/>
                <w:sz w:val="20"/>
                <w:szCs w:val="20"/>
              </w:rPr>
              <w:t>　</w:t>
            </w:r>
          </w:p>
        </w:tc>
        <w:tc>
          <w:tcPr>
            <w:tcW w:w="720" w:type="dxa"/>
            <w:tcBorders>
              <w:top w:val="single" w:color="auto" w:sz="4" w:space="0"/>
              <w:left w:val="nil"/>
              <w:bottom w:val="single" w:color="auto" w:sz="4" w:space="0"/>
              <w:right w:val="single" w:color="auto" w:sz="4" w:space="0"/>
            </w:tcBorders>
            <w:noWrap w:val="0"/>
            <w:vAlign w:val="center"/>
          </w:tcPr>
          <w:p w14:paraId="24145B83">
            <w:pPr>
              <w:ind w:left="0" w:leftChars="0" w:right="0" w:rightChars="0" w:firstLine="0" w:firstLineChars="0"/>
              <w:jc w:val="center"/>
              <w:rPr>
                <w:rFonts w:ascii="宋体" w:hAnsi="宋体" w:cs="宋体"/>
                <w:sz w:val="20"/>
                <w:szCs w:val="20"/>
              </w:rPr>
            </w:pPr>
            <w:r>
              <w:rPr>
                <w:rFonts w:hint="eastAsia"/>
                <w:sz w:val="20"/>
                <w:szCs w:val="20"/>
                <w:lang w:val="en-US" w:eastAsia="zh-CN"/>
              </w:rPr>
              <w:t>100%</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040A2A7">
            <w:pPr>
              <w:jc w:val="center"/>
              <w:rPr>
                <w:sz w:val="20"/>
                <w:szCs w:val="20"/>
              </w:rPr>
            </w:pPr>
            <w:r>
              <w:rPr>
                <w:rFonts w:hint="eastAsia"/>
                <w:sz w:val="20"/>
                <w:szCs w:val="20"/>
              </w:rPr>
              <w:t>质量</w:t>
            </w:r>
          </w:p>
          <w:p w14:paraId="22572D6D">
            <w:pPr>
              <w:jc w:val="center"/>
              <w:rPr>
                <w:rFonts w:ascii="宋体" w:hAnsi="宋体" w:cs="宋体"/>
                <w:sz w:val="20"/>
                <w:szCs w:val="20"/>
              </w:rPr>
            </w:pPr>
            <w:r>
              <w:rPr>
                <w:rFonts w:hint="eastAsia"/>
                <w:sz w:val="20"/>
                <w:szCs w:val="20"/>
              </w:rPr>
              <w:t>指标</w:t>
            </w:r>
          </w:p>
        </w:tc>
        <w:tc>
          <w:tcPr>
            <w:tcW w:w="1545" w:type="dxa"/>
            <w:tcBorders>
              <w:top w:val="single" w:color="auto" w:sz="4" w:space="0"/>
              <w:left w:val="nil"/>
              <w:bottom w:val="single" w:color="auto" w:sz="4" w:space="0"/>
              <w:right w:val="single" w:color="auto" w:sz="4" w:space="0"/>
            </w:tcBorders>
            <w:noWrap w:val="0"/>
            <w:vAlign w:val="center"/>
          </w:tcPr>
          <w:p w14:paraId="7447A33E">
            <w:pPr>
              <w:rPr>
                <w:rFonts w:ascii="宋体" w:hAnsi="宋体" w:cs="宋体"/>
                <w:sz w:val="20"/>
                <w:szCs w:val="20"/>
              </w:rPr>
            </w:pPr>
            <w:r>
              <w:rPr>
                <w:rFonts w:hint="eastAsia"/>
                <w:sz w:val="20"/>
                <w:szCs w:val="20"/>
              </w:rPr>
              <w:t>按照时间节点保质保量完成项目落实工作，验收合格率</w:t>
            </w:r>
          </w:p>
        </w:tc>
        <w:tc>
          <w:tcPr>
            <w:tcW w:w="930" w:type="dxa"/>
            <w:gridSpan w:val="2"/>
            <w:tcBorders>
              <w:top w:val="single" w:color="auto" w:sz="4" w:space="0"/>
              <w:left w:val="nil"/>
              <w:bottom w:val="single" w:color="auto" w:sz="4" w:space="0"/>
              <w:right w:val="single" w:color="auto" w:sz="4" w:space="0"/>
            </w:tcBorders>
            <w:noWrap w:val="0"/>
            <w:vAlign w:val="center"/>
          </w:tcPr>
          <w:p w14:paraId="341EAD5F">
            <w:pPr>
              <w:ind w:left="0" w:leftChars="0" w:right="0" w:rightChars="0" w:firstLine="0" w:firstLineChars="0"/>
              <w:jc w:val="center"/>
              <w:rPr>
                <w:rFonts w:hint="eastAsia"/>
                <w:sz w:val="20"/>
                <w:szCs w:val="20"/>
                <w:lang w:val="en-US" w:eastAsia="zh-CN"/>
              </w:rPr>
            </w:pPr>
          </w:p>
          <w:p w14:paraId="3A5D6456">
            <w:pPr>
              <w:ind w:left="0" w:leftChars="0" w:right="0" w:rightChars="0" w:firstLine="0" w:firstLineChars="0"/>
              <w:jc w:val="center"/>
              <w:rPr>
                <w:rFonts w:hint="eastAsia"/>
                <w:sz w:val="20"/>
                <w:szCs w:val="20"/>
              </w:rPr>
            </w:pPr>
            <w:r>
              <w:rPr>
                <w:rFonts w:hint="eastAsia"/>
                <w:sz w:val="20"/>
                <w:szCs w:val="20"/>
                <w:lang w:val="en-US" w:eastAsia="zh-CN"/>
              </w:rPr>
              <w:t>100%</w:t>
            </w:r>
          </w:p>
          <w:p w14:paraId="17231DDD">
            <w:pPr>
              <w:ind w:left="0" w:leftChars="0" w:right="0" w:rightChars="0" w:firstLine="0" w:firstLineChars="0"/>
              <w:jc w:val="center"/>
              <w:rPr>
                <w:rFonts w:ascii="宋体" w:hAnsi="宋体" w:cs="宋体"/>
                <w:sz w:val="20"/>
                <w:szCs w:val="20"/>
              </w:rPr>
            </w:pPr>
            <w:r>
              <w:rPr>
                <w:rFonts w:hint="eastAsia"/>
                <w:sz w:val="20"/>
                <w:szCs w:val="20"/>
              </w:rPr>
              <w:t>　</w:t>
            </w:r>
          </w:p>
        </w:tc>
        <w:tc>
          <w:tcPr>
            <w:tcW w:w="675" w:type="dxa"/>
            <w:tcBorders>
              <w:top w:val="single" w:color="auto" w:sz="4" w:space="0"/>
              <w:left w:val="nil"/>
              <w:bottom w:val="single" w:color="auto" w:sz="4" w:space="0"/>
              <w:right w:val="single" w:color="auto" w:sz="4" w:space="0"/>
            </w:tcBorders>
            <w:noWrap w:val="0"/>
            <w:vAlign w:val="center"/>
          </w:tcPr>
          <w:p w14:paraId="08D08DA6">
            <w:pPr>
              <w:ind w:left="0" w:leftChars="0" w:right="0" w:rightChars="0" w:firstLine="0" w:firstLineChars="0"/>
              <w:jc w:val="center"/>
              <w:rPr>
                <w:rFonts w:ascii="宋体" w:hAnsi="宋体" w:cs="宋体"/>
                <w:sz w:val="20"/>
                <w:szCs w:val="20"/>
              </w:rPr>
            </w:pPr>
            <w:r>
              <w:rPr>
                <w:rFonts w:hint="eastAsia"/>
                <w:sz w:val="20"/>
                <w:szCs w:val="20"/>
                <w:lang w:val="en-US" w:eastAsia="zh-CN"/>
              </w:rPr>
              <w:t>100%</w:t>
            </w:r>
          </w:p>
        </w:tc>
      </w:tr>
      <w:tr w14:paraId="45CD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2257486">
            <w:pPr>
              <w:rPr>
                <w:rFonts w:ascii="宋体" w:hAnsi="宋体" w:cs="宋体"/>
                <w:sz w:val="20"/>
                <w:szCs w:val="20"/>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64D231F0">
            <w:pPr>
              <w:rPr>
                <w:rFonts w:ascii="宋体" w:hAnsi="宋体" w:cs="宋体"/>
                <w:sz w:val="20"/>
                <w:szCs w:val="20"/>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14:paraId="34DE4F53">
            <w:pPr>
              <w:jc w:val="center"/>
              <w:rPr>
                <w:sz w:val="20"/>
                <w:szCs w:val="20"/>
              </w:rPr>
            </w:pPr>
            <w:r>
              <w:rPr>
                <w:rFonts w:hint="eastAsia"/>
                <w:sz w:val="20"/>
                <w:szCs w:val="20"/>
              </w:rPr>
              <w:t>时效</w:t>
            </w:r>
          </w:p>
          <w:p w14:paraId="263EBD4E">
            <w:pPr>
              <w:jc w:val="center"/>
              <w:rPr>
                <w:rFonts w:ascii="宋体" w:hAnsi="宋体" w:cs="宋体"/>
                <w:sz w:val="20"/>
                <w:szCs w:val="20"/>
              </w:rPr>
            </w:pPr>
            <w:r>
              <w:rPr>
                <w:rFonts w:hint="eastAsia"/>
                <w:sz w:val="20"/>
                <w:szCs w:val="20"/>
              </w:rPr>
              <w:t>指标</w:t>
            </w:r>
          </w:p>
        </w:tc>
        <w:tc>
          <w:tcPr>
            <w:tcW w:w="1680" w:type="dxa"/>
            <w:gridSpan w:val="2"/>
            <w:tcBorders>
              <w:top w:val="single" w:color="auto" w:sz="4" w:space="0"/>
              <w:left w:val="nil"/>
              <w:bottom w:val="single" w:color="auto" w:sz="4" w:space="0"/>
              <w:right w:val="single" w:color="auto" w:sz="4" w:space="0"/>
            </w:tcBorders>
            <w:noWrap w:val="0"/>
            <w:vAlign w:val="center"/>
          </w:tcPr>
          <w:p w14:paraId="1EEFBC01">
            <w:pPr>
              <w:rPr>
                <w:rFonts w:ascii="宋体" w:hAnsi="宋体" w:cs="宋体"/>
                <w:sz w:val="20"/>
                <w:szCs w:val="20"/>
              </w:rPr>
            </w:pPr>
            <w:r>
              <w:rPr>
                <w:rFonts w:hint="eastAsia" w:ascii="宋体" w:hAnsi="宋体" w:cs="宋体"/>
                <w:sz w:val="20"/>
                <w:szCs w:val="20"/>
                <w:lang w:eastAsia="zh-CN"/>
              </w:rPr>
              <w:t>按时完成工作任务，任务完成率</w:t>
            </w:r>
            <w:r>
              <w:rPr>
                <w:rFonts w:hint="eastAsia" w:ascii="宋体" w:hAnsi="宋体" w:cs="宋体"/>
                <w:sz w:val="20"/>
                <w:szCs w:val="20"/>
                <w:lang w:val="en-US" w:eastAsia="zh-CN"/>
              </w:rPr>
              <w:t>100%</w:t>
            </w:r>
          </w:p>
        </w:tc>
        <w:tc>
          <w:tcPr>
            <w:tcW w:w="960" w:type="dxa"/>
            <w:gridSpan w:val="2"/>
            <w:tcBorders>
              <w:top w:val="single" w:color="auto" w:sz="4" w:space="0"/>
              <w:left w:val="nil"/>
              <w:bottom w:val="single" w:color="auto" w:sz="4" w:space="0"/>
              <w:right w:val="single" w:color="auto" w:sz="4" w:space="0"/>
            </w:tcBorders>
            <w:noWrap w:val="0"/>
            <w:vAlign w:val="center"/>
          </w:tcPr>
          <w:p w14:paraId="39A8C00C">
            <w:pPr>
              <w:ind w:left="0" w:leftChars="0" w:right="0" w:rightChars="0" w:firstLine="0" w:firstLineChars="0"/>
              <w:jc w:val="center"/>
              <w:rPr>
                <w:rFonts w:hint="eastAsia"/>
                <w:sz w:val="20"/>
                <w:szCs w:val="20"/>
              </w:rPr>
            </w:pPr>
            <w:r>
              <w:rPr>
                <w:rFonts w:hint="eastAsia"/>
                <w:sz w:val="20"/>
                <w:szCs w:val="20"/>
              </w:rPr>
              <w:t>　</w:t>
            </w:r>
          </w:p>
          <w:p w14:paraId="4C8E32F1">
            <w:pPr>
              <w:ind w:left="0" w:leftChars="0" w:right="0" w:rightChars="0" w:firstLine="0" w:firstLineChars="0"/>
              <w:jc w:val="center"/>
              <w:rPr>
                <w:rFonts w:hint="eastAsia"/>
                <w:sz w:val="20"/>
                <w:szCs w:val="20"/>
              </w:rPr>
            </w:pPr>
            <w:r>
              <w:rPr>
                <w:rFonts w:hint="eastAsia"/>
                <w:sz w:val="20"/>
                <w:szCs w:val="20"/>
                <w:lang w:val="en-US" w:eastAsia="zh-CN"/>
              </w:rPr>
              <w:t>100%</w:t>
            </w:r>
          </w:p>
          <w:p w14:paraId="4B0E3DF4">
            <w:pPr>
              <w:ind w:left="0" w:leftChars="0" w:right="0" w:rightChars="0" w:firstLine="0" w:firstLineChars="0"/>
              <w:jc w:val="center"/>
              <w:rPr>
                <w:rFonts w:ascii="宋体" w:hAnsi="宋体" w:cs="宋体"/>
                <w:sz w:val="20"/>
                <w:szCs w:val="20"/>
              </w:rPr>
            </w:pPr>
            <w:r>
              <w:rPr>
                <w:rFonts w:hint="eastAsia"/>
                <w:sz w:val="20"/>
                <w:szCs w:val="20"/>
              </w:rPr>
              <w:t>　</w:t>
            </w:r>
          </w:p>
        </w:tc>
        <w:tc>
          <w:tcPr>
            <w:tcW w:w="720" w:type="dxa"/>
            <w:tcBorders>
              <w:top w:val="single" w:color="auto" w:sz="4" w:space="0"/>
              <w:left w:val="nil"/>
              <w:bottom w:val="single" w:color="auto" w:sz="4" w:space="0"/>
              <w:right w:val="single" w:color="auto" w:sz="4" w:space="0"/>
            </w:tcBorders>
            <w:noWrap w:val="0"/>
            <w:vAlign w:val="center"/>
          </w:tcPr>
          <w:p w14:paraId="073B5B66">
            <w:pPr>
              <w:ind w:left="0" w:leftChars="0" w:right="0" w:rightChars="0" w:firstLine="0" w:firstLineChars="0"/>
              <w:jc w:val="center"/>
              <w:rPr>
                <w:rFonts w:ascii="宋体" w:hAnsi="宋体" w:cs="宋体"/>
                <w:sz w:val="20"/>
                <w:szCs w:val="20"/>
              </w:rPr>
            </w:pPr>
            <w:r>
              <w:rPr>
                <w:rFonts w:hint="eastAsia"/>
                <w:sz w:val="20"/>
                <w:szCs w:val="20"/>
                <w:lang w:val="en-US" w:eastAsia="zh-CN"/>
              </w:rPr>
              <w:t>100%</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CF94628">
            <w:pPr>
              <w:jc w:val="center"/>
              <w:rPr>
                <w:sz w:val="20"/>
                <w:szCs w:val="20"/>
              </w:rPr>
            </w:pPr>
            <w:r>
              <w:rPr>
                <w:rFonts w:hint="eastAsia"/>
                <w:sz w:val="20"/>
                <w:szCs w:val="20"/>
              </w:rPr>
              <w:t>时效</w:t>
            </w:r>
          </w:p>
          <w:p w14:paraId="576EE1A1">
            <w:pPr>
              <w:jc w:val="center"/>
              <w:rPr>
                <w:rFonts w:ascii="宋体" w:hAnsi="宋体" w:cs="宋体"/>
                <w:sz w:val="20"/>
                <w:szCs w:val="20"/>
              </w:rPr>
            </w:pPr>
            <w:r>
              <w:rPr>
                <w:rFonts w:hint="eastAsia"/>
                <w:sz w:val="20"/>
                <w:szCs w:val="20"/>
              </w:rPr>
              <w:t>指标</w:t>
            </w:r>
          </w:p>
        </w:tc>
        <w:tc>
          <w:tcPr>
            <w:tcW w:w="1545" w:type="dxa"/>
            <w:tcBorders>
              <w:top w:val="single" w:color="auto" w:sz="4" w:space="0"/>
              <w:left w:val="nil"/>
              <w:bottom w:val="single" w:color="auto" w:sz="4" w:space="0"/>
              <w:right w:val="single" w:color="auto" w:sz="4" w:space="0"/>
            </w:tcBorders>
            <w:noWrap w:val="0"/>
            <w:vAlign w:val="center"/>
          </w:tcPr>
          <w:p w14:paraId="7C75D8D0">
            <w:pPr>
              <w:rPr>
                <w:rFonts w:ascii="宋体" w:hAnsi="宋体" w:cs="宋体"/>
                <w:sz w:val="20"/>
                <w:szCs w:val="20"/>
              </w:rPr>
            </w:pPr>
            <w:r>
              <w:rPr>
                <w:rFonts w:hint="eastAsia" w:ascii="宋体" w:hAnsi="宋体" w:cs="宋体"/>
                <w:sz w:val="20"/>
                <w:szCs w:val="20"/>
                <w:lang w:eastAsia="zh-CN"/>
              </w:rPr>
              <w:t>按时完成工作任务，任务完成率</w:t>
            </w:r>
            <w:r>
              <w:rPr>
                <w:rFonts w:hint="eastAsia" w:ascii="宋体" w:hAnsi="宋体" w:cs="宋体"/>
                <w:sz w:val="20"/>
                <w:szCs w:val="20"/>
                <w:lang w:val="en-US" w:eastAsia="zh-CN"/>
              </w:rPr>
              <w:t>100%</w:t>
            </w:r>
          </w:p>
        </w:tc>
        <w:tc>
          <w:tcPr>
            <w:tcW w:w="930" w:type="dxa"/>
            <w:gridSpan w:val="2"/>
            <w:tcBorders>
              <w:top w:val="single" w:color="auto" w:sz="4" w:space="0"/>
              <w:left w:val="nil"/>
              <w:bottom w:val="single" w:color="auto" w:sz="4" w:space="0"/>
              <w:right w:val="single" w:color="auto" w:sz="4" w:space="0"/>
            </w:tcBorders>
            <w:noWrap w:val="0"/>
            <w:vAlign w:val="center"/>
          </w:tcPr>
          <w:p w14:paraId="5220A800">
            <w:pPr>
              <w:ind w:left="0" w:leftChars="0" w:right="0" w:rightChars="0" w:firstLine="0" w:firstLineChars="0"/>
              <w:jc w:val="center"/>
              <w:rPr>
                <w:rFonts w:hint="eastAsia"/>
                <w:sz w:val="20"/>
                <w:szCs w:val="20"/>
              </w:rPr>
            </w:pPr>
            <w:r>
              <w:rPr>
                <w:rFonts w:hint="eastAsia"/>
                <w:sz w:val="20"/>
                <w:szCs w:val="20"/>
              </w:rPr>
              <w:t>　</w:t>
            </w:r>
          </w:p>
          <w:p w14:paraId="5C477FD5">
            <w:pPr>
              <w:ind w:left="0" w:leftChars="0" w:right="0" w:rightChars="0" w:firstLine="0" w:firstLineChars="0"/>
              <w:jc w:val="center"/>
              <w:rPr>
                <w:rFonts w:hint="eastAsia"/>
                <w:sz w:val="20"/>
                <w:szCs w:val="20"/>
              </w:rPr>
            </w:pPr>
            <w:r>
              <w:rPr>
                <w:rFonts w:hint="eastAsia"/>
                <w:sz w:val="20"/>
                <w:szCs w:val="20"/>
                <w:lang w:val="en-US" w:eastAsia="zh-CN"/>
              </w:rPr>
              <w:t>100%</w:t>
            </w:r>
          </w:p>
          <w:p w14:paraId="5FD7A4DE">
            <w:pPr>
              <w:ind w:left="0" w:leftChars="0" w:right="0" w:rightChars="0" w:firstLine="0" w:firstLineChars="0"/>
              <w:jc w:val="center"/>
              <w:rPr>
                <w:rFonts w:ascii="宋体" w:hAnsi="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noWrap w:val="0"/>
            <w:vAlign w:val="center"/>
          </w:tcPr>
          <w:p w14:paraId="606BA239">
            <w:pPr>
              <w:ind w:left="0" w:leftChars="0" w:right="0" w:rightChars="0" w:firstLine="0" w:firstLineChars="0"/>
              <w:jc w:val="center"/>
              <w:rPr>
                <w:rFonts w:ascii="宋体" w:hAnsi="宋体" w:cs="宋体"/>
                <w:sz w:val="20"/>
                <w:szCs w:val="20"/>
              </w:rPr>
            </w:pPr>
            <w:r>
              <w:rPr>
                <w:rFonts w:hint="eastAsia"/>
                <w:sz w:val="20"/>
                <w:szCs w:val="20"/>
                <w:lang w:val="en-US" w:eastAsia="zh-CN"/>
              </w:rPr>
              <w:t>100%</w:t>
            </w:r>
          </w:p>
        </w:tc>
      </w:tr>
      <w:tr w14:paraId="7DD4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CFA1E25">
            <w:pPr>
              <w:rPr>
                <w:rFonts w:ascii="宋体" w:hAnsi="宋体" w:cs="宋体"/>
                <w:sz w:val="20"/>
                <w:szCs w:val="20"/>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12C719F9">
            <w:pPr>
              <w:rPr>
                <w:rFonts w:ascii="宋体" w:hAnsi="宋体" w:cs="宋体"/>
                <w:sz w:val="20"/>
                <w:szCs w:val="20"/>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14:paraId="729841B8">
            <w:pPr>
              <w:jc w:val="center"/>
              <w:rPr>
                <w:sz w:val="20"/>
                <w:szCs w:val="20"/>
              </w:rPr>
            </w:pPr>
            <w:r>
              <w:rPr>
                <w:rFonts w:hint="eastAsia"/>
                <w:sz w:val="20"/>
                <w:szCs w:val="20"/>
              </w:rPr>
              <w:t>成本</w:t>
            </w:r>
          </w:p>
          <w:p w14:paraId="4391542B">
            <w:pPr>
              <w:jc w:val="center"/>
              <w:rPr>
                <w:rFonts w:ascii="宋体" w:hAnsi="宋体" w:cs="宋体"/>
                <w:sz w:val="20"/>
                <w:szCs w:val="20"/>
              </w:rPr>
            </w:pPr>
            <w:r>
              <w:rPr>
                <w:rFonts w:hint="eastAsia"/>
                <w:sz w:val="20"/>
                <w:szCs w:val="20"/>
              </w:rPr>
              <w:t>指标</w:t>
            </w:r>
          </w:p>
        </w:tc>
        <w:tc>
          <w:tcPr>
            <w:tcW w:w="1680" w:type="dxa"/>
            <w:gridSpan w:val="2"/>
            <w:tcBorders>
              <w:top w:val="single" w:color="auto" w:sz="4" w:space="0"/>
              <w:left w:val="nil"/>
              <w:bottom w:val="single" w:color="auto" w:sz="4" w:space="0"/>
              <w:right w:val="single" w:color="auto" w:sz="4" w:space="0"/>
            </w:tcBorders>
            <w:noWrap w:val="0"/>
            <w:vAlign w:val="center"/>
          </w:tcPr>
          <w:p w14:paraId="5C44F44E">
            <w:pPr>
              <w:rPr>
                <w:rFonts w:ascii="宋体" w:hAnsi="宋体" w:cs="宋体"/>
                <w:sz w:val="20"/>
                <w:szCs w:val="20"/>
              </w:rPr>
            </w:pPr>
            <w:r>
              <w:rPr>
                <w:rFonts w:hint="eastAsia"/>
                <w:sz w:val="20"/>
                <w:szCs w:val="20"/>
                <w:lang w:eastAsia="zh-CN"/>
              </w:rPr>
              <w:t>成本控制有效性</w:t>
            </w:r>
          </w:p>
        </w:tc>
        <w:tc>
          <w:tcPr>
            <w:tcW w:w="960" w:type="dxa"/>
            <w:gridSpan w:val="2"/>
            <w:tcBorders>
              <w:top w:val="single" w:color="auto" w:sz="4" w:space="0"/>
              <w:left w:val="nil"/>
              <w:bottom w:val="single" w:color="auto" w:sz="4" w:space="0"/>
              <w:right w:val="single" w:color="auto" w:sz="4" w:space="0"/>
            </w:tcBorders>
            <w:noWrap w:val="0"/>
            <w:vAlign w:val="center"/>
          </w:tcPr>
          <w:p w14:paraId="4CD2A197">
            <w:pPr>
              <w:ind w:left="0" w:leftChars="0" w:right="0" w:rightChars="0" w:firstLine="0" w:firstLineChars="0"/>
              <w:jc w:val="center"/>
              <w:rPr>
                <w:rFonts w:ascii="宋体" w:hAnsi="宋体" w:cs="宋体"/>
                <w:sz w:val="20"/>
                <w:szCs w:val="20"/>
              </w:rPr>
            </w:pPr>
            <w:r>
              <w:rPr>
                <w:rFonts w:hint="eastAsia"/>
                <w:sz w:val="20"/>
                <w:szCs w:val="20"/>
                <w:lang w:eastAsia="zh-CN"/>
              </w:rPr>
              <w:t>有效</w:t>
            </w:r>
          </w:p>
        </w:tc>
        <w:tc>
          <w:tcPr>
            <w:tcW w:w="720" w:type="dxa"/>
            <w:tcBorders>
              <w:top w:val="single" w:color="auto" w:sz="4" w:space="0"/>
              <w:left w:val="nil"/>
              <w:bottom w:val="single" w:color="auto" w:sz="4" w:space="0"/>
              <w:right w:val="single" w:color="auto" w:sz="4" w:space="0"/>
            </w:tcBorders>
            <w:noWrap w:val="0"/>
            <w:vAlign w:val="center"/>
          </w:tcPr>
          <w:p w14:paraId="0EF94147">
            <w:pPr>
              <w:rPr>
                <w:rFonts w:hint="eastAsia"/>
                <w:sz w:val="20"/>
                <w:szCs w:val="20"/>
              </w:rPr>
            </w:pPr>
            <w:r>
              <w:rPr>
                <w:rFonts w:hint="eastAsia"/>
                <w:sz w:val="20"/>
                <w:szCs w:val="20"/>
              </w:rPr>
              <w:t>　</w:t>
            </w:r>
          </w:p>
          <w:p w14:paraId="238AD3A9">
            <w:pPr>
              <w:rPr>
                <w:rFonts w:ascii="宋体" w:hAnsi="宋体" w:cs="宋体"/>
                <w:sz w:val="20"/>
                <w:szCs w:val="20"/>
              </w:rPr>
            </w:pPr>
            <w:r>
              <w:rPr>
                <w:rFonts w:hint="eastAsia"/>
                <w:sz w:val="20"/>
                <w:szCs w:val="20"/>
              </w:rPr>
              <w:t>　</w:t>
            </w:r>
            <w:r>
              <w:rPr>
                <w:rFonts w:hint="eastAsia"/>
                <w:sz w:val="20"/>
                <w:szCs w:val="20"/>
                <w:lang w:eastAsia="zh-CN"/>
              </w:rPr>
              <w:t>优</w:t>
            </w:r>
          </w:p>
          <w:p w14:paraId="1E513CFC">
            <w:pPr>
              <w:jc w:val="center"/>
              <w:rPr>
                <w:rFonts w:ascii="宋体" w:hAnsi="宋体" w:cs="宋体"/>
                <w:sz w:val="20"/>
                <w:szCs w:val="20"/>
              </w:rPr>
            </w:pPr>
            <w:r>
              <w:rPr>
                <w:rFonts w:hint="eastAsia"/>
                <w:sz w:val="20"/>
                <w:szCs w:val="20"/>
              </w:rPr>
              <w:t>　</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75222DC">
            <w:pPr>
              <w:jc w:val="center"/>
              <w:rPr>
                <w:sz w:val="20"/>
                <w:szCs w:val="20"/>
              </w:rPr>
            </w:pPr>
            <w:r>
              <w:rPr>
                <w:rFonts w:hint="eastAsia"/>
                <w:sz w:val="20"/>
                <w:szCs w:val="20"/>
              </w:rPr>
              <w:t>成本</w:t>
            </w:r>
          </w:p>
          <w:p w14:paraId="2F507611">
            <w:pPr>
              <w:jc w:val="center"/>
              <w:rPr>
                <w:rFonts w:ascii="宋体" w:hAnsi="宋体" w:cs="宋体"/>
                <w:sz w:val="20"/>
                <w:szCs w:val="20"/>
              </w:rPr>
            </w:pPr>
            <w:r>
              <w:rPr>
                <w:rFonts w:hint="eastAsia"/>
                <w:sz w:val="20"/>
                <w:szCs w:val="20"/>
              </w:rPr>
              <w:t>指标</w:t>
            </w:r>
          </w:p>
        </w:tc>
        <w:tc>
          <w:tcPr>
            <w:tcW w:w="1545" w:type="dxa"/>
            <w:tcBorders>
              <w:top w:val="single" w:color="auto" w:sz="4" w:space="0"/>
              <w:left w:val="nil"/>
              <w:bottom w:val="single" w:color="auto" w:sz="4" w:space="0"/>
              <w:right w:val="single" w:color="auto" w:sz="4" w:space="0"/>
            </w:tcBorders>
            <w:noWrap w:val="0"/>
            <w:vAlign w:val="center"/>
          </w:tcPr>
          <w:p w14:paraId="0DF4A2B1">
            <w:pPr>
              <w:rPr>
                <w:rFonts w:ascii="宋体" w:hAnsi="宋体" w:cs="宋体"/>
                <w:sz w:val="20"/>
                <w:szCs w:val="20"/>
              </w:rPr>
            </w:pPr>
            <w:r>
              <w:rPr>
                <w:rFonts w:hint="eastAsia"/>
                <w:sz w:val="20"/>
                <w:szCs w:val="20"/>
                <w:lang w:eastAsia="zh-CN"/>
              </w:rPr>
              <w:t>成本控制有效性</w:t>
            </w:r>
          </w:p>
        </w:tc>
        <w:tc>
          <w:tcPr>
            <w:tcW w:w="930" w:type="dxa"/>
            <w:gridSpan w:val="2"/>
            <w:tcBorders>
              <w:top w:val="single" w:color="auto" w:sz="4" w:space="0"/>
              <w:left w:val="nil"/>
              <w:bottom w:val="single" w:color="auto" w:sz="4" w:space="0"/>
              <w:right w:val="single" w:color="auto" w:sz="4" w:space="0"/>
            </w:tcBorders>
            <w:noWrap w:val="0"/>
            <w:vAlign w:val="center"/>
          </w:tcPr>
          <w:p w14:paraId="5737671E">
            <w:pPr>
              <w:ind w:left="0" w:leftChars="0" w:right="0" w:rightChars="0" w:firstLine="0" w:firstLineChars="0"/>
              <w:jc w:val="center"/>
              <w:rPr>
                <w:rFonts w:ascii="宋体" w:hAnsi="宋体" w:cs="宋体"/>
                <w:sz w:val="20"/>
                <w:szCs w:val="20"/>
              </w:rPr>
            </w:pPr>
            <w:r>
              <w:rPr>
                <w:rFonts w:hint="eastAsia"/>
                <w:sz w:val="20"/>
                <w:szCs w:val="20"/>
                <w:lang w:eastAsia="zh-CN"/>
              </w:rPr>
              <w:t>有效</w:t>
            </w:r>
          </w:p>
        </w:tc>
        <w:tc>
          <w:tcPr>
            <w:tcW w:w="675" w:type="dxa"/>
            <w:tcBorders>
              <w:top w:val="nil"/>
              <w:left w:val="nil"/>
              <w:bottom w:val="single" w:color="auto" w:sz="4" w:space="0"/>
              <w:right w:val="single" w:color="auto" w:sz="4" w:space="0"/>
            </w:tcBorders>
            <w:noWrap w:val="0"/>
            <w:vAlign w:val="center"/>
          </w:tcPr>
          <w:p w14:paraId="5B5027D8">
            <w:pPr>
              <w:rPr>
                <w:rFonts w:hint="eastAsia"/>
                <w:sz w:val="20"/>
                <w:szCs w:val="20"/>
              </w:rPr>
            </w:pPr>
            <w:r>
              <w:rPr>
                <w:rFonts w:hint="eastAsia"/>
                <w:sz w:val="20"/>
                <w:szCs w:val="20"/>
              </w:rPr>
              <w:t>　</w:t>
            </w:r>
          </w:p>
          <w:p w14:paraId="6768616C">
            <w:pPr>
              <w:rPr>
                <w:rFonts w:ascii="宋体" w:hAnsi="宋体" w:cs="宋体"/>
                <w:sz w:val="20"/>
                <w:szCs w:val="20"/>
              </w:rPr>
            </w:pPr>
            <w:r>
              <w:rPr>
                <w:rFonts w:hint="eastAsia"/>
                <w:sz w:val="20"/>
                <w:szCs w:val="20"/>
              </w:rPr>
              <w:t>　</w:t>
            </w:r>
            <w:r>
              <w:rPr>
                <w:rFonts w:hint="eastAsia"/>
                <w:sz w:val="20"/>
                <w:szCs w:val="20"/>
                <w:lang w:eastAsia="zh-CN"/>
              </w:rPr>
              <w:t>优</w:t>
            </w:r>
          </w:p>
          <w:p w14:paraId="34270F1A">
            <w:pPr>
              <w:jc w:val="center"/>
              <w:rPr>
                <w:rFonts w:ascii="宋体" w:hAnsi="宋体" w:cs="宋体"/>
                <w:sz w:val="20"/>
                <w:szCs w:val="20"/>
              </w:rPr>
            </w:pPr>
            <w:r>
              <w:rPr>
                <w:rFonts w:hint="eastAsia"/>
                <w:sz w:val="20"/>
                <w:szCs w:val="20"/>
              </w:rPr>
              <w:t>　</w:t>
            </w:r>
          </w:p>
        </w:tc>
      </w:tr>
      <w:tr w14:paraId="4837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51C8DCD">
            <w:pPr>
              <w:rPr>
                <w:rFonts w:ascii="宋体" w:hAnsi="宋体" w:cs="宋体"/>
                <w:sz w:val="20"/>
                <w:szCs w:val="20"/>
              </w:rPr>
            </w:pPr>
          </w:p>
        </w:tc>
        <w:tc>
          <w:tcPr>
            <w:tcW w:w="701" w:type="dxa"/>
            <w:vMerge w:val="restart"/>
            <w:tcBorders>
              <w:top w:val="nil"/>
              <w:left w:val="single" w:color="auto" w:sz="4" w:space="0"/>
              <w:right w:val="single" w:color="auto" w:sz="4" w:space="0"/>
            </w:tcBorders>
            <w:noWrap w:val="0"/>
            <w:vAlign w:val="center"/>
          </w:tcPr>
          <w:p w14:paraId="58A73A91">
            <w:pPr>
              <w:jc w:val="center"/>
              <w:rPr>
                <w:rFonts w:hint="eastAsia" w:eastAsiaTheme="minorEastAsia"/>
                <w:sz w:val="20"/>
                <w:szCs w:val="20"/>
                <w:lang w:eastAsia="zh-CN"/>
              </w:rPr>
            </w:pPr>
            <w:r>
              <w:rPr>
                <w:rFonts w:hint="eastAsia"/>
                <w:sz w:val="20"/>
                <w:szCs w:val="20"/>
              </w:rPr>
              <w:t>效</w:t>
            </w:r>
          </w:p>
          <w:p w14:paraId="45F64742">
            <w:pPr>
              <w:jc w:val="center"/>
              <w:rPr>
                <w:rFonts w:hint="eastAsia" w:eastAsiaTheme="minorEastAsia"/>
                <w:sz w:val="20"/>
                <w:szCs w:val="20"/>
                <w:lang w:eastAsia="zh-CN"/>
              </w:rPr>
            </w:pPr>
            <w:r>
              <w:rPr>
                <w:rFonts w:hint="eastAsia"/>
                <w:sz w:val="20"/>
                <w:szCs w:val="20"/>
              </w:rPr>
              <w:t>益</w:t>
            </w:r>
          </w:p>
          <w:p w14:paraId="6FCA6ADE">
            <w:pPr>
              <w:jc w:val="center"/>
              <w:rPr>
                <w:rFonts w:hint="eastAsia" w:eastAsiaTheme="minorEastAsia"/>
                <w:sz w:val="20"/>
                <w:szCs w:val="20"/>
                <w:lang w:eastAsia="zh-CN"/>
              </w:rPr>
            </w:pPr>
            <w:r>
              <w:rPr>
                <w:rFonts w:hint="eastAsia"/>
                <w:sz w:val="20"/>
                <w:szCs w:val="20"/>
              </w:rPr>
              <w:t>指</w:t>
            </w:r>
          </w:p>
          <w:p w14:paraId="544ECFCE">
            <w:pPr>
              <w:jc w:val="center"/>
              <w:rPr>
                <w:rFonts w:ascii="宋体" w:hAnsi="宋体" w:cs="宋体"/>
                <w:sz w:val="20"/>
                <w:szCs w:val="20"/>
              </w:rPr>
            </w:pPr>
            <w:r>
              <w:rPr>
                <w:rFonts w:hint="eastAsia"/>
                <w:sz w:val="20"/>
                <w:szCs w:val="20"/>
              </w:rPr>
              <w:t>标</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14:paraId="6FF6A5CD">
            <w:pPr>
              <w:jc w:val="center"/>
              <w:rPr>
                <w:rFonts w:ascii="宋体" w:hAnsi="宋体" w:cs="宋体"/>
                <w:sz w:val="20"/>
                <w:szCs w:val="20"/>
              </w:rPr>
            </w:pPr>
            <w:r>
              <w:rPr>
                <w:rFonts w:hint="eastAsia"/>
                <w:sz w:val="20"/>
                <w:szCs w:val="20"/>
              </w:rPr>
              <w:t>经济效益指标</w:t>
            </w:r>
          </w:p>
        </w:tc>
        <w:tc>
          <w:tcPr>
            <w:tcW w:w="1680" w:type="dxa"/>
            <w:gridSpan w:val="2"/>
            <w:tcBorders>
              <w:top w:val="single" w:color="auto" w:sz="4" w:space="0"/>
              <w:left w:val="nil"/>
              <w:bottom w:val="single" w:color="auto" w:sz="4" w:space="0"/>
              <w:right w:val="single" w:color="auto" w:sz="4" w:space="0"/>
            </w:tcBorders>
            <w:noWrap w:val="0"/>
            <w:vAlign w:val="center"/>
          </w:tcPr>
          <w:p w14:paraId="559EDDDD">
            <w:pPr>
              <w:rPr>
                <w:rFonts w:ascii="宋体" w:hAnsi="宋体" w:cs="宋体"/>
                <w:sz w:val="20"/>
                <w:szCs w:val="20"/>
              </w:rPr>
            </w:pPr>
            <w:r>
              <w:rPr>
                <w:rFonts w:ascii="宋体" w:hAnsi="宋体" w:cs="宋体"/>
                <w:sz w:val="20"/>
                <w:szCs w:val="20"/>
              </w:rPr>
              <w:t>全面完成省政府下达最严格水资源管理考核目标任务</w:t>
            </w:r>
          </w:p>
        </w:tc>
        <w:tc>
          <w:tcPr>
            <w:tcW w:w="960" w:type="dxa"/>
            <w:gridSpan w:val="2"/>
            <w:tcBorders>
              <w:top w:val="single" w:color="auto" w:sz="4" w:space="0"/>
              <w:left w:val="nil"/>
              <w:bottom w:val="single" w:color="auto" w:sz="4" w:space="0"/>
              <w:right w:val="single" w:color="auto" w:sz="4" w:space="0"/>
            </w:tcBorders>
            <w:noWrap w:val="0"/>
            <w:vAlign w:val="center"/>
          </w:tcPr>
          <w:p w14:paraId="0BAC34FD">
            <w:pPr>
              <w:ind w:left="0" w:leftChars="0" w:right="0" w:rightChars="0" w:firstLine="0" w:firstLineChars="0"/>
              <w:jc w:val="center"/>
              <w:rPr>
                <w:rFonts w:hint="eastAsia" w:ascii="宋体" w:hAnsi="宋体" w:cs="宋体"/>
                <w:sz w:val="20"/>
                <w:szCs w:val="20"/>
                <w:lang w:eastAsia="zh-CN"/>
              </w:rPr>
            </w:pPr>
            <w:r>
              <w:rPr>
                <w:rFonts w:hint="eastAsia" w:ascii="宋体" w:hAnsi="宋体" w:cs="宋体"/>
                <w:sz w:val="20"/>
                <w:szCs w:val="20"/>
                <w:lang w:eastAsia="zh-CN"/>
              </w:rPr>
              <w:t>效果</w:t>
            </w:r>
          </w:p>
          <w:p w14:paraId="7124EDEF">
            <w:pPr>
              <w:ind w:left="0" w:leftChars="0" w:right="0" w:rightChars="0" w:firstLine="0" w:firstLineChars="0"/>
              <w:jc w:val="center"/>
              <w:rPr>
                <w:rFonts w:hint="eastAsia" w:ascii="宋体" w:hAnsi="宋体" w:eastAsia="宋体" w:cs="宋体"/>
                <w:sz w:val="20"/>
                <w:szCs w:val="20"/>
                <w:lang w:eastAsia="zh-CN"/>
              </w:rPr>
            </w:pPr>
            <w:r>
              <w:rPr>
                <w:rFonts w:hint="eastAsia" w:ascii="宋体" w:hAnsi="宋体" w:cs="宋体"/>
                <w:sz w:val="20"/>
                <w:szCs w:val="20"/>
                <w:lang w:eastAsia="zh-CN"/>
              </w:rPr>
              <w:t>显著</w:t>
            </w:r>
          </w:p>
        </w:tc>
        <w:tc>
          <w:tcPr>
            <w:tcW w:w="720" w:type="dxa"/>
            <w:tcBorders>
              <w:top w:val="single" w:color="auto" w:sz="4" w:space="0"/>
              <w:left w:val="nil"/>
              <w:bottom w:val="single" w:color="auto" w:sz="4" w:space="0"/>
              <w:right w:val="single" w:color="auto" w:sz="4" w:space="0"/>
            </w:tcBorders>
            <w:noWrap w:val="0"/>
            <w:vAlign w:val="center"/>
          </w:tcPr>
          <w:p w14:paraId="195AA8F5">
            <w:pPr>
              <w:rPr>
                <w:rFonts w:ascii="宋体" w:hAnsi="宋体" w:cs="宋体"/>
                <w:sz w:val="20"/>
                <w:szCs w:val="20"/>
              </w:rPr>
            </w:pPr>
            <w:r>
              <w:rPr>
                <w:rFonts w:hint="eastAsia"/>
                <w:sz w:val="20"/>
                <w:szCs w:val="20"/>
              </w:rPr>
              <w:t>　</w:t>
            </w:r>
            <w:r>
              <w:rPr>
                <w:rFonts w:hint="eastAsia"/>
                <w:sz w:val="20"/>
                <w:szCs w:val="20"/>
                <w:lang w:eastAsia="zh-CN"/>
              </w:rPr>
              <w:t>优</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1404396">
            <w:pPr>
              <w:jc w:val="center"/>
              <w:rPr>
                <w:sz w:val="20"/>
                <w:szCs w:val="20"/>
              </w:rPr>
            </w:pPr>
            <w:r>
              <w:rPr>
                <w:rFonts w:hint="eastAsia"/>
                <w:sz w:val="20"/>
                <w:szCs w:val="20"/>
              </w:rPr>
              <w:t>经济效</w:t>
            </w:r>
          </w:p>
          <w:p w14:paraId="5AF3B6BC">
            <w:pPr>
              <w:jc w:val="center"/>
              <w:rPr>
                <w:rFonts w:ascii="宋体" w:hAnsi="宋体" w:cs="宋体"/>
                <w:sz w:val="20"/>
                <w:szCs w:val="20"/>
              </w:rPr>
            </w:pPr>
            <w:r>
              <w:rPr>
                <w:rFonts w:hint="eastAsia"/>
                <w:sz w:val="20"/>
                <w:szCs w:val="20"/>
              </w:rPr>
              <w:t>益指标</w:t>
            </w:r>
          </w:p>
        </w:tc>
        <w:tc>
          <w:tcPr>
            <w:tcW w:w="1545" w:type="dxa"/>
            <w:tcBorders>
              <w:top w:val="single" w:color="auto" w:sz="4" w:space="0"/>
              <w:left w:val="nil"/>
              <w:bottom w:val="single" w:color="auto" w:sz="4" w:space="0"/>
              <w:right w:val="single" w:color="auto" w:sz="4" w:space="0"/>
            </w:tcBorders>
            <w:noWrap w:val="0"/>
            <w:vAlign w:val="center"/>
          </w:tcPr>
          <w:p w14:paraId="263C8B65">
            <w:pPr>
              <w:rPr>
                <w:rFonts w:ascii="宋体" w:hAnsi="宋体" w:cs="宋体"/>
                <w:sz w:val="20"/>
                <w:szCs w:val="20"/>
              </w:rPr>
            </w:pPr>
            <w:r>
              <w:rPr>
                <w:rFonts w:ascii="宋体" w:hAnsi="宋体" w:cs="宋体"/>
                <w:sz w:val="20"/>
                <w:szCs w:val="20"/>
              </w:rPr>
              <w:t>全面完成省政府下达最严格水资源管理考核目标任务</w:t>
            </w:r>
          </w:p>
        </w:tc>
        <w:tc>
          <w:tcPr>
            <w:tcW w:w="930" w:type="dxa"/>
            <w:gridSpan w:val="2"/>
            <w:tcBorders>
              <w:top w:val="single" w:color="auto" w:sz="4" w:space="0"/>
              <w:left w:val="nil"/>
              <w:bottom w:val="single" w:color="auto" w:sz="4" w:space="0"/>
              <w:right w:val="single" w:color="auto" w:sz="4" w:space="0"/>
            </w:tcBorders>
            <w:noWrap w:val="0"/>
            <w:vAlign w:val="center"/>
          </w:tcPr>
          <w:p w14:paraId="24C94BC2">
            <w:pPr>
              <w:ind w:left="0" w:leftChars="0" w:right="0" w:rightChars="0" w:firstLine="0" w:firstLineChars="0"/>
              <w:jc w:val="center"/>
              <w:rPr>
                <w:rFonts w:ascii="宋体" w:hAnsi="宋体" w:cs="宋体"/>
                <w:sz w:val="20"/>
                <w:szCs w:val="20"/>
              </w:rPr>
            </w:pPr>
            <w:r>
              <w:rPr>
                <w:rFonts w:hint="eastAsia" w:ascii="宋体" w:hAnsi="宋体" w:cs="宋体"/>
                <w:sz w:val="20"/>
                <w:szCs w:val="20"/>
                <w:lang w:eastAsia="zh-CN"/>
              </w:rPr>
              <w:t>效果显著</w:t>
            </w:r>
          </w:p>
        </w:tc>
        <w:tc>
          <w:tcPr>
            <w:tcW w:w="675" w:type="dxa"/>
            <w:tcBorders>
              <w:top w:val="single" w:color="auto" w:sz="4" w:space="0"/>
              <w:left w:val="nil"/>
              <w:bottom w:val="single" w:color="auto" w:sz="4" w:space="0"/>
              <w:right w:val="single" w:color="auto" w:sz="4" w:space="0"/>
            </w:tcBorders>
            <w:noWrap w:val="0"/>
            <w:vAlign w:val="center"/>
          </w:tcPr>
          <w:p w14:paraId="12556FC5">
            <w:pPr>
              <w:rPr>
                <w:rFonts w:ascii="宋体" w:hAnsi="宋体" w:cs="宋体"/>
                <w:sz w:val="20"/>
                <w:szCs w:val="20"/>
              </w:rPr>
            </w:pPr>
            <w:r>
              <w:rPr>
                <w:rFonts w:hint="eastAsia"/>
                <w:sz w:val="20"/>
                <w:szCs w:val="20"/>
              </w:rPr>
              <w:t>　</w:t>
            </w:r>
            <w:r>
              <w:rPr>
                <w:rFonts w:hint="eastAsia"/>
                <w:sz w:val="20"/>
                <w:szCs w:val="20"/>
                <w:lang w:eastAsia="zh-CN"/>
              </w:rPr>
              <w:t>优</w:t>
            </w:r>
          </w:p>
        </w:tc>
      </w:tr>
      <w:tr w14:paraId="7C58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BAE300C">
            <w:pPr>
              <w:rPr>
                <w:rFonts w:ascii="宋体" w:hAnsi="宋体" w:cs="宋体"/>
                <w:sz w:val="20"/>
                <w:szCs w:val="20"/>
              </w:rPr>
            </w:pPr>
          </w:p>
        </w:tc>
        <w:tc>
          <w:tcPr>
            <w:tcW w:w="701" w:type="dxa"/>
            <w:vMerge w:val="continue"/>
            <w:tcBorders>
              <w:left w:val="single" w:color="auto" w:sz="4" w:space="0"/>
              <w:right w:val="single" w:color="auto" w:sz="4" w:space="0"/>
            </w:tcBorders>
            <w:noWrap w:val="0"/>
            <w:vAlign w:val="center"/>
          </w:tcPr>
          <w:p w14:paraId="4F29E990">
            <w:pPr>
              <w:rPr>
                <w:rFonts w:ascii="宋体" w:hAnsi="宋体" w:cs="宋体"/>
                <w:sz w:val="20"/>
                <w:szCs w:val="20"/>
              </w:rPr>
            </w:pPr>
          </w:p>
        </w:tc>
        <w:tc>
          <w:tcPr>
            <w:tcW w:w="735" w:type="dxa"/>
            <w:gridSpan w:val="2"/>
            <w:tcBorders>
              <w:top w:val="single" w:color="auto" w:sz="4" w:space="0"/>
              <w:left w:val="single" w:color="auto" w:sz="4" w:space="0"/>
              <w:bottom w:val="single" w:color="000000" w:sz="4" w:space="0"/>
              <w:right w:val="single" w:color="auto" w:sz="4" w:space="0"/>
            </w:tcBorders>
            <w:noWrap w:val="0"/>
            <w:vAlign w:val="center"/>
          </w:tcPr>
          <w:p w14:paraId="5379E38C">
            <w:pPr>
              <w:jc w:val="center"/>
              <w:rPr>
                <w:rFonts w:ascii="宋体" w:hAnsi="宋体" w:cs="宋体"/>
                <w:sz w:val="20"/>
                <w:szCs w:val="20"/>
              </w:rPr>
            </w:pPr>
            <w:r>
              <w:rPr>
                <w:rFonts w:hint="eastAsia"/>
                <w:sz w:val="20"/>
                <w:szCs w:val="20"/>
              </w:rPr>
              <w:t>社会效益指标</w:t>
            </w:r>
          </w:p>
        </w:tc>
        <w:tc>
          <w:tcPr>
            <w:tcW w:w="1680" w:type="dxa"/>
            <w:gridSpan w:val="2"/>
            <w:tcBorders>
              <w:top w:val="single" w:color="auto" w:sz="4" w:space="0"/>
              <w:left w:val="nil"/>
              <w:bottom w:val="single" w:color="auto" w:sz="4" w:space="0"/>
              <w:right w:val="single" w:color="auto" w:sz="4" w:space="0"/>
            </w:tcBorders>
            <w:noWrap w:val="0"/>
            <w:vAlign w:val="center"/>
          </w:tcPr>
          <w:p w14:paraId="2FEB64A9">
            <w:pPr>
              <w:rPr>
                <w:rFonts w:ascii="宋体" w:hAnsi="宋体" w:cs="宋体"/>
                <w:sz w:val="20"/>
                <w:szCs w:val="20"/>
              </w:rPr>
            </w:pPr>
            <w:r>
              <w:rPr>
                <w:rFonts w:ascii="宋体" w:hAnsi="宋体" w:cs="宋体"/>
                <w:sz w:val="20"/>
                <w:szCs w:val="20"/>
              </w:rPr>
              <w:t>实行最严格的水资源管理制度，全面提高行业用水效率和效益，为全市经济社会可持续发展提供可靠的水资源支撑和保障</w:t>
            </w:r>
          </w:p>
        </w:tc>
        <w:tc>
          <w:tcPr>
            <w:tcW w:w="960" w:type="dxa"/>
            <w:gridSpan w:val="2"/>
            <w:tcBorders>
              <w:top w:val="single" w:color="auto" w:sz="4" w:space="0"/>
              <w:left w:val="nil"/>
              <w:bottom w:val="single" w:color="auto" w:sz="4" w:space="0"/>
              <w:right w:val="single" w:color="auto" w:sz="4" w:space="0"/>
            </w:tcBorders>
            <w:noWrap w:val="0"/>
            <w:vAlign w:val="center"/>
          </w:tcPr>
          <w:p w14:paraId="2F5FF542">
            <w:pPr>
              <w:ind w:left="0" w:leftChars="0" w:right="0" w:rightChars="0" w:firstLine="0" w:firstLineChars="0"/>
              <w:jc w:val="center"/>
              <w:rPr>
                <w:rFonts w:hint="eastAsia"/>
                <w:sz w:val="20"/>
                <w:szCs w:val="20"/>
                <w:lang w:eastAsia="zh-CN"/>
              </w:rPr>
            </w:pPr>
            <w:r>
              <w:rPr>
                <w:rFonts w:hint="eastAsia"/>
                <w:sz w:val="20"/>
                <w:szCs w:val="20"/>
                <w:lang w:eastAsia="zh-CN"/>
              </w:rPr>
              <w:t>效果</w:t>
            </w:r>
          </w:p>
          <w:p w14:paraId="01F53C57">
            <w:pPr>
              <w:ind w:left="0" w:leftChars="0" w:right="0" w:rightChars="0" w:firstLine="0" w:firstLineChars="0"/>
              <w:jc w:val="center"/>
              <w:rPr>
                <w:rFonts w:ascii="宋体" w:hAnsi="宋体" w:cs="宋体"/>
                <w:sz w:val="20"/>
                <w:szCs w:val="20"/>
              </w:rPr>
            </w:pPr>
            <w:r>
              <w:rPr>
                <w:rFonts w:hint="eastAsia"/>
                <w:sz w:val="20"/>
                <w:szCs w:val="20"/>
                <w:lang w:eastAsia="zh-CN"/>
              </w:rPr>
              <w:t>显著</w:t>
            </w:r>
          </w:p>
        </w:tc>
        <w:tc>
          <w:tcPr>
            <w:tcW w:w="720" w:type="dxa"/>
            <w:tcBorders>
              <w:top w:val="single" w:color="auto" w:sz="4" w:space="0"/>
              <w:left w:val="nil"/>
              <w:bottom w:val="single" w:color="auto" w:sz="4" w:space="0"/>
              <w:right w:val="single" w:color="auto" w:sz="4" w:space="0"/>
            </w:tcBorders>
            <w:noWrap w:val="0"/>
            <w:vAlign w:val="center"/>
          </w:tcPr>
          <w:p w14:paraId="309018E0">
            <w:pPr>
              <w:rPr>
                <w:rFonts w:ascii="宋体" w:hAnsi="宋体" w:cs="宋体"/>
                <w:sz w:val="20"/>
                <w:szCs w:val="20"/>
              </w:rPr>
            </w:pPr>
            <w:r>
              <w:rPr>
                <w:rFonts w:hint="eastAsia"/>
                <w:sz w:val="20"/>
                <w:szCs w:val="20"/>
              </w:rPr>
              <w:t>　</w:t>
            </w:r>
            <w:r>
              <w:rPr>
                <w:rFonts w:hint="eastAsia"/>
                <w:sz w:val="20"/>
                <w:szCs w:val="20"/>
                <w:lang w:eastAsia="zh-CN"/>
              </w:rPr>
              <w:t>优</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79EBA16">
            <w:pPr>
              <w:jc w:val="center"/>
              <w:rPr>
                <w:sz w:val="20"/>
                <w:szCs w:val="20"/>
              </w:rPr>
            </w:pPr>
            <w:r>
              <w:rPr>
                <w:rFonts w:hint="eastAsia"/>
                <w:sz w:val="20"/>
                <w:szCs w:val="20"/>
              </w:rPr>
              <w:t>社会效</w:t>
            </w:r>
          </w:p>
          <w:p w14:paraId="61B93B91">
            <w:pPr>
              <w:jc w:val="center"/>
              <w:rPr>
                <w:rFonts w:ascii="宋体" w:hAnsi="宋体" w:cs="宋体"/>
                <w:sz w:val="20"/>
                <w:szCs w:val="20"/>
              </w:rPr>
            </w:pPr>
            <w:r>
              <w:rPr>
                <w:rFonts w:hint="eastAsia"/>
                <w:sz w:val="20"/>
                <w:szCs w:val="20"/>
              </w:rPr>
              <w:t>益指标</w:t>
            </w:r>
          </w:p>
        </w:tc>
        <w:tc>
          <w:tcPr>
            <w:tcW w:w="1545" w:type="dxa"/>
            <w:tcBorders>
              <w:top w:val="single" w:color="auto" w:sz="4" w:space="0"/>
              <w:left w:val="nil"/>
              <w:bottom w:val="single" w:color="auto" w:sz="4" w:space="0"/>
              <w:right w:val="single" w:color="auto" w:sz="4" w:space="0"/>
            </w:tcBorders>
            <w:noWrap w:val="0"/>
            <w:vAlign w:val="center"/>
          </w:tcPr>
          <w:p w14:paraId="4618D808">
            <w:pPr>
              <w:rPr>
                <w:rFonts w:ascii="宋体" w:hAnsi="宋体" w:cs="宋体"/>
                <w:sz w:val="20"/>
                <w:szCs w:val="20"/>
              </w:rPr>
            </w:pPr>
            <w:r>
              <w:rPr>
                <w:rFonts w:ascii="宋体" w:hAnsi="宋体" w:cs="宋体"/>
                <w:sz w:val="20"/>
                <w:szCs w:val="20"/>
              </w:rPr>
              <w:t>实行最严格的水资源管理制度，全面提高行业用水效率和效益，为全市经济社会可持续发展提供可靠的水资源支撑和保障</w:t>
            </w:r>
          </w:p>
        </w:tc>
        <w:tc>
          <w:tcPr>
            <w:tcW w:w="930" w:type="dxa"/>
            <w:gridSpan w:val="2"/>
            <w:tcBorders>
              <w:top w:val="single" w:color="auto" w:sz="4" w:space="0"/>
              <w:left w:val="nil"/>
              <w:bottom w:val="single" w:color="auto" w:sz="4" w:space="0"/>
              <w:right w:val="single" w:color="auto" w:sz="4" w:space="0"/>
            </w:tcBorders>
            <w:noWrap w:val="0"/>
            <w:vAlign w:val="center"/>
          </w:tcPr>
          <w:p w14:paraId="282DE50B">
            <w:pPr>
              <w:ind w:left="0" w:leftChars="0" w:right="0" w:rightChars="0" w:firstLine="0" w:firstLineChars="0"/>
              <w:jc w:val="center"/>
              <w:rPr>
                <w:rFonts w:ascii="宋体" w:hAnsi="宋体" w:cs="宋体"/>
                <w:sz w:val="20"/>
                <w:szCs w:val="20"/>
              </w:rPr>
            </w:pPr>
            <w:r>
              <w:rPr>
                <w:rFonts w:hint="eastAsia"/>
                <w:sz w:val="20"/>
                <w:szCs w:val="20"/>
                <w:lang w:eastAsia="zh-CN"/>
              </w:rPr>
              <w:t>效果显著</w:t>
            </w:r>
          </w:p>
        </w:tc>
        <w:tc>
          <w:tcPr>
            <w:tcW w:w="675" w:type="dxa"/>
            <w:tcBorders>
              <w:top w:val="nil"/>
              <w:left w:val="nil"/>
              <w:bottom w:val="single" w:color="auto" w:sz="4" w:space="0"/>
              <w:right w:val="single" w:color="auto" w:sz="4" w:space="0"/>
            </w:tcBorders>
            <w:noWrap w:val="0"/>
            <w:vAlign w:val="center"/>
          </w:tcPr>
          <w:p w14:paraId="1BD291B4">
            <w:pPr>
              <w:ind w:left="0" w:leftChars="0" w:right="0" w:rightChars="0" w:firstLine="0" w:firstLineChars="0"/>
              <w:jc w:val="center"/>
              <w:rPr>
                <w:rFonts w:ascii="宋体" w:hAnsi="宋体" w:cs="宋体"/>
                <w:sz w:val="20"/>
                <w:szCs w:val="20"/>
              </w:rPr>
            </w:pPr>
            <w:r>
              <w:rPr>
                <w:rFonts w:hint="eastAsia"/>
                <w:sz w:val="20"/>
                <w:szCs w:val="20"/>
                <w:lang w:eastAsia="zh-CN"/>
              </w:rPr>
              <w:t>优</w:t>
            </w:r>
          </w:p>
        </w:tc>
      </w:tr>
      <w:tr w14:paraId="1B19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AEC4BE1">
            <w:pPr>
              <w:rPr>
                <w:rFonts w:ascii="宋体" w:hAnsi="宋体" w:cs="宋体"/>
                <w:sz w:val="20"/>
                <w:szCs w:val="20"/>
              </w:rPr>
            </w:pPr>
          </w:p>
        </w:tc>
        <w:tc>
          <w:tcPr>
            <w:tcW w:w="701" w:type="dxa"/>
            <w:vMerge w:val="continue"/>
            <w:tcBorders>
              <w:left w:val="single" w:color="auto" w:sz="4" w:space="0"/>
              <w:right w:val="single" w:color="auto" w:sz="4" w:space="0"/>
            </w:tcBorders>
            <w:noWrap w:val="0"/>
            <w:vAlign w:val="center"/>
          </w:tcPr>
          <w:p w14:paraId="6CFCCE27">
            <w:pPr>
              <w:rPr>
                <w:rFonts w:ascii="宋体" w:hAnsi="宋体" w:cs="宋体"/>
                <w:sz w:val="20"/>
                <w:szCs w:val="20"/>
              </w:rPr>
            </w:pPr>
          </w:p>
        </w:tc>
        <w:tc>
          <w:tcPr>
            <w:tcW w:w="735" w:type="dxa"/>
            <w:gridSpan w:val="2"/>
            <w:tcBorders>
              <w:top w:val="nil"/>
              <w:left w:val="single" w:color="auto" w:sz="4" w:space="0"/>
              <w:bottom w:val="single" w:color="000000" w:sz="4" w:space="0"/>
              <w:right w:val="single" w:color="auto" w:sz="4" w:space="0"/>
            </w:tcBorders>
            <w:noWrap w:val="0"/>
            <w:vAlign w:val="center"/>
          </w:tcPr>
          <w:p w14:paraId="13229C98">
            <w:pPr>
              <w:jc w:val="center"/>
              <w:rPr>
                <w:rFonts w:ascii="宋体" w:hAnsi="宋体" w:cs="宋体"/>
                <w:sz w:val="20"/>
                <w:szCs w:val="20"/>
              </w:rPr>
            </w:pPr>
            <w:r>
              <w:rPr>
                <w:rFonts w:hint="eastAsia"/>
                <w:sz w:val="20"/>
                <w:szCs w:val="20"/>
              </w:rPr>
              <w:t>生态效益指标</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3C8CA11C">
            <w:pPr>
              <w:rPr>
                <w:rFonts w:ascii="宋体" w:hAnsi="宋体" w:cs="宋体"/>
                <w:sz w:val="20"/>
                <w:szCs w:val="20"/>
              </w:rPr>
            </w:pPr>
            <w:r>
              <w:rPr>
                <w:rFonts w:hint="eastAsia" w:ascii="宋体" w:hAnsi="宋体" w:cs="宋体"/>
                <w:sz w:val="20"/>
                <w:szCs w:val="20"/>
                <w:lang w:eastAsia="zh-CN"/>
              </w:rPr>
              <w:t>加强</w:t>
            </w:r>
            <w:r>
              <w:rPr>
                <w:rFonts w:ascii="宋体" w:hAnsi="宋体" w:cs="宋体"/>
                <w:sz w:val="20"/>
                <w:szCs w:val="20"/>
              </w:rPr>
              <w:t>水资源管理，</w:t>
            </w:r>
            <w:r>
              <w:rPr>
                <w:rFonts w:hint="eastAsia" w:ascii="宋体" w:hAnsi="宋体" w:cs="宋体"/>
                <w:sz w:val="20"/>
                <w:szCs w:val="20"/>
                <w:lang w:eastAsia="zh-CN"/>
              </w:rPr>
              <w:t>节约和保护地下水资源，改善水生态环境</w:t>
            </w:r>
          </w:p>
        </w:tc>
        <w:tc>
          <w:tcPr>
            <w:tcW w:w="960" w:type="dxa"/>
            <w:gridSpan w:val="2"/>
            <w:tcBorders>
              <w:top w:val="single" w:color="auto" w:sz="4" w:space="0"/>
              <w:left w:val="nil"/>
              <w:bottom w:val="single" w:color="auto" w:sz="4" w:space="0"/>
              <w:right w:val="single" w:color="auto" w:sz="4" w:space="0"/>
            </w:tcBorders>
            <w:noWrap w:val="0"/>
            <w:vAlign w:val="center"/>
          </w:tcPr>
          <w:p w14:paraId="091EB788">
            <w:pPr>
              <w:ind w:left="0" w:leftChars="0" w:right="0" w:rightChars="0" w:firstLine="0" w:firstLineChars="0"/>
              <w:jc w:val="center"/>
              <w:rPr>
                <w:rFonts w:hint="eastAsia"/>
                <w:sz w:val="20"/>
                <w:szCs w:val="20"/>
                <w:lang w:eastAsia="zh-CN"/>
              </w:rPr>
            </w:pPr>
            <w:r>
              <w:rPr>
                <w:rFonts w:hint="eastAsia"/>
                <w:sz w:val="20"/>
                <w:szCs w:val="20"/>
                <w:lang w:eastAsia="zh-CN"/>
              </w:rPr>
              <w:t>效果</w:t>
            </w:r>
          </w:p>
          <w:p w14:paraId="10037ECE">
            <w:pPr>
              <w:ind w:left="0" w:leftChars="0" w:right="0" w:rightChars="0" w:firstLine="0" w:firstLineChars="0"/>
              <w:jc w:val="center"/>
              <w:rPr>
                <w:rFonts w:ascii="宋体" w:hAnsi="宋体" w:cs="宋体"/>
                <w:sz w:val="20"/>
                <w:szCs w:val="20"/>
              </w:rPr>
            </w:pPr>
            <w:r>
              <w:rPr>
                <w:rFonts w:hint="eastAsia"/>
                <w:sz w:val="20"/>
                <w:szCs w:val="20"/>
                <w:lang w:eastAsia="zh-CN"/>
              </w:rPr>
              <w:t>显著</w:t>
            </w:r>
          </w:p>
        </w:tc>
        <w:tc>
          <w:tcPr>
            <w:tcW w:w="720" w:type="dxa"/>
            <w:tcBorders>
              <w:top w:val="single" w:color="auto" w:sz="4" w:space="0"/>
              <w:left w:val="nil"/>
              <w:bottom w:val="single" w:color="auto" w:sz="4" w:space="0"/>
              <w:right w:val="single" w:color="auto" w:sz="4" w:space="0"/>
            </w:tcBorders>
            <w:noWrap w:val="0"/>
            <w:vAlign w:val="center"/>
          </w:tcPr>
          <w:p w14:paraId="6EBF3ACE">
            <w:pPr>
              <w:rPr>
                <w:rFonts w:ascii="宋体" w:hAnsi="宋体" w:cs="宋体"/>
                <w:sz w:val="20"/>
                <w:szCs w:val="20"/>
              </w:rPr>
            </w:pPr>
            <w:r>
              <w:rPr>
                <w:rFonts w:hint="eastAsia"/>
                <w:sz w:val="20"/>
                <w:szCs w:val="20"/>
              </w:rPr>
              <w:t>　</w:t>
            </w:r>
            <w:r>
              <w:rPr>
                <w:rFonts w:hint="eastAsia"/>
                <w:sz w:val="20"/>
                <w:szCs w:val="20"/>
                <w:lang w:eastAsia="zh-CN"/>
              </w:rPr>
              <w:t>优</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483AB7B">
            <w:pPr>
              <w:jc w:val="center"/>
              <w:rPr>
                <w:rFonts w:ascii="宋体" w:hAnsi="宋体" w:cs="宋体"/>
                <w:sz w:val="20"/>
                <w:szCs w:val="20"/>
              </w:rPr>
            </w:pPr>
            <w:r>
              <w:rPr>
                <w:rFonts w:hint="eastAsia"/>
                <w:sz w:val="20"/>
                <w:szCs w:val="20"/>
              </w:rPr>
              <w:t>生态效益指标</w:t>
            </w:r>
          </w:p>
        </w:tc>
        <w:tc>
          <w:tcPr>
            <w:tcW w:w="1545" w:type="dxa"/>
            <w:tcBorders>
              <w:top w:val="single" w:color="auto" w:sz="4" w:space="0"/>
              <w:left w:val="nil"/>
              <w:bottom w:val="single" w:color="auto" w:sz="4" w:space="0"/>
              <w:right w:val="single" w:color="auto" w:sz="4" w:space="0"/>
            </w:tcBorders>
            <w:noWrap w:val="0"/>
            <w:vAlign w:val="center"/>
          </w:tcPr>
          <w:p w14:paraId="2FFE031B">
            <w:pPr>
              <w:rPr>
                <w:rFonts w:ascii="宋体" w:hAnsi="宋体" w:cs="宋体"/>
                <w:sz w:val="20"/>
                <w:szCs w:val="20"/>
              </w:rPr>
            </w:pPr>
            <w:r>
              <w:rPr>
                <w:rFonts w:hint="eastAsia" w:ascii="宋体" w:hAnsi="宋体" w:cs="宋体"/>
                <w:sz w:val="20"/>
                <w:szCs w:val="20"/>
                <w:lang w:eastAsia="zh-CN"/>
              </w:rPr>
              <w:t>加强</w:t>
            </w:r>
            <w:r>
              <w:rPr>
                <w:rFonts w:ascii="宋体" w:hAnsi="宋体" w:cs="宋体"/>
                <w:sz w:val="20"/>
                <w:szCs w:val="20"/>
              </w:rPr>
              <w:t>水资源管理，</w:t>
            </w:r>
            <w:r>
              <w:rPr>
                <w:rFonts w:hint="eastAsia" w:ascii="宋体" w:hAnsi="宋体" w:cs="宋体"/>
                <w:sz w:val="20"/>
                <w:szCs w:val="20"/>
                <w:lang w:eastAsia="zh-CN"/>
              </w:rPr>
              <w:t>节约和保护地下水资源，改善水生态环境</w:t>
            </w:r>
          </w:p>
        </w:tc>
        <w:tc>
          <w:tcPr>
            <w:tcW w:w="930" w:type="dxa"/>
            <w:gridSpan w:val="2"/>
            <w:tcBorders>
              <w:top w:val="single" w:color="auto" w:sz="4" w:space="0"/>
              <w:left w:val="nil"/>
              <w:bottom w:val="single" w:color="auto" w:sz="4" w:space="0"/>
              <w:right w:val="single" w:color="auto" w:sz="4" w:space="0"/>
            </w:tcBorders>
            <w:noWrap w:val="0"/>
            <w:vAlign w:val="center"/>
          </w:tcPr>
          <w:p w14:paraId="08059959">
            <w:pPr>
              <w:ind w:left="0" w:leftChars="0" w:right="0" w:rightChars="0" w:firstLine="0" w:firstLineChars="0"/>
              <w:jc w:val="center"/>
              <w:rPr>
                <w:rFonts w:hint="eastAsia"/>
                <w:sz w:val="20"/>
                <w:szCs w:val="20"/>
                <w:lang w:eastAsia="zh-CN"/>
              </w:rPr>
            </w:pPr>
            <w:r>
              <w:rPr>
                <w:rFonts w:hint="eastAsia"/>
                <w:sz w:val="20"/>
                <w:szCs w:val="20"/>
                <w:lang w:eastAsia="zh-CN"/>
              </w:rPr>
              <w:t>效果</w:t>
            </w:r>
          </w:p>
          <w:p w14:paraId="5A4CDAFF">
            <w:pPr>
              <w:ind w:left="0" w:leftChars="0" w:right="0" w:rightChars="0" w:firstLine="0" w:firstLineChars="0"/>
              <w:jc w:val="center"/>
              <w:rPr>
                <w:rFonts w:ascii="宋体" w:hAnsi="宋体" w:cs="宋体"/>
                <w:sz w:val="20"/>
                <w:szCs w:val="20"/>
              </w:rPr>
            </w:pPr>
            <w:r>
              <w:rPr>
                <w:rFonts w:hint="eastAsia"/>
                <w:sz w:val="20"/>
                <w:szCs w:val="20"/>
                <w:lang w:eastAsia="zh-CN"/>
              </w:rPr>
              <w:t>显著</w:t>
            </w:r>
          </w:p>
        </w:tc>
        <w:tc>
          <w:tcPr>
            <w:tcW w:w="675" w:type="dxa"/>
            <w:tcBorders>
              <w:top w:val="nil"/>
              <w:left w:val="nil"/>
              <w:bottom w:val="single" w:color="auto" w:sz="4" w:space="0"/>
              <w:right w:val="single" w:color="auto" w:sz="4" w:space="0"/>
            </w:tcBorders>
            <w:noWrap w:val="0"/>
            <w:vAlign w:val="center"/>
          </w:tcPr>
          <w:p w14:paraId="3F2B5434">
            <w:pPr>
              <w:rPr>
                <w:rFonts w:ascii="宋体" w:hAnsi="宋体" w:cs="宋体"/>
                <w:sz w:val="20"/>
                <w:szCs w:val="20"/>
              </w:rPr>
            </w:pPr>
            <w:r>
              <w:rPr>
                <w:rFonts w:hint="eastAsia"/>
                <w:sz w:val="20"/>
                <w:szCs w:val="20"/>
              </w:rPr>
              <w:t>　</w:t>
            </w:r>
            <w:r>
              <w:rPr>
                <w:rFonts w:hint="eastAsia"/>
                <w:sz w:val="20"/>
                <w:szCs w:val="20"/>
                <w:lang w:eastAsia="zh-CN"/>
              </w:rPr>
              <w:t>优</w:t>
            </w:r>
          </w:p>
        </w:tc>
      </w:tr>
      <w:tr w14:paraId="69B8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079CC69">
            <w:pPr>
              <w:rPr>
                <w:rFonts w:ascii="宋体" w:hAnsi="宋体" w:cs="宋体"/>
                <w:sz w:val="20"/>
                <w:szCs w:val="20"/>
              </w:rPr>
            </w:pPr>
          </w:p>
        </w:tc>
        <w:tc>
          <w:tcPr>
            <w:tcW w:w="701" w:type="dxa"/>
            <w:vMerge w:val="continue"/>
            <w:tcBorders>
              <w:left w:val="single" w:color="auto" w:sz="4" w:space="0"/>
              <w:bottom w:val="single" w:color="auto" w:sz="4" w:space="0"/>
              <w:right w:val="single" w:color="auto" w:sz="4" w:space="0"/>
            </w:tcBorders>
            <w:noWrap w:val="0"/>
            <w:vAlign w:val="center"/>
          </w:tcPr>
          <w:p w14:paraId="6646B061">
            <w:pPr>
              <w:rPr>
                <w:rFonts w:ascii="宋体" w:hAnsi="宋体" w:cs="宋体"/>
                <w:sz w:val="20"/>
                <w:szCs w:val="20"/>
              </w:rPr>
            </w:pPr>
          </w:p>
        </w:tc>
        <w:tc>
          <w:tcPr>
            <w:tcW w:w="735" w:type="dxa"/>
            <w:gridSpan w:val="2"/>
            <w:tcBorders>
              <w:top w:val="nil"/>
              <w:left w:val="single" w:color="auto" w:sz="4" w:space="0"/>
              <w:bottom w:val="single" w:color="auto" w:sz="4" w:space="0"/>
              <w:right w:val="single" w:color="auto" w:sz="4" w:space="0"/>
            </w:tcBorders>
            <w:noWrap w:val="0"/>
            <w:vAlign w:val="center"/>
          </w:tcPr>
          <w:p w14:paraId="61A664A3">
            <w:pPr>
              <w:jc w:val="center"/>
              <w:rPr>
                <w:rFonts w:hint="eastAsia" w:eastAsiaTheme="minorEastAsia"/>
                <w:sz w:val="20"/>
                <w:szCs w:val="20"/>
                <w:lang w:eastAsia="zh-CN"/>
              </w:rPr>
            </w:pPr>
            <w:r>
              <w:rPr>
                <w:rFonts w:hint="eastAsia"/>
                <w:sz w:val="20"/>
                <w:szCs w:val="20"/>
              </w:rPr>
              <w:t>可持续影响</w:t>
            </w:r>
          </w:p>
          <w:p w14:paraId="0D2A2F9C">
            <w:pPr>
              <w:jc w:val="center"/>
              <w:rPr>
                <w:rFonts w:ascii="宋体" w:hAnsi="宋体" w:cs="宋体"/>
                <w:sz w:val="20"/>
                <w:szCs w:val="20"/>
              </w:rPr>
            </w:pPr>
            <w:r>
              <w:rPr>
                <w:rFonts w:hint="eastAsia"/>
                <w:sz w:val="20"/>
                <w:szCs w:val="20"/>
              </w:rPr>
              <w:t>指标</w:t>
            </w:r>
          </w:p>
        </w:tc>
        <w:tc>
          <w:tcPr>
            <w:tcW w:w="1680" w:type="dxa"/>
            <w:gridSpan w:val="2"/>
            <w:tcBorders>
              <w:top w:val="single" w:color="auto" w:sz="4" w:space="0"/>
              <w:left w:val="nil"/>
              <w:bottom w:val="single" w:color="auto" w:sz="4" w:space="0"/>
              <w:right w:val="single" w:color="auto" w:sz="4" w:space="0"/>
            </w:tcBorders>
            <w:noWrap w:val="0"/>
            <w:vAlign w:val="center"/>
          </w:tcPr>
          <w:p w14:paraId="7C7439A2">
            <w:pPr>
              <w:rPr>
                <w:rFonts w:ascii="宋体" w:hAnsi="宋体" w:cs="宋体"/>
                <w:sz w:val="20"/>
                <w:szCs w:val="20"/>
              </w:rPr>
            </w:pPr>
            <w:r>
              <w:rPr>
                <w:rFonts w:hint="eastAsia"/>
                <w:sz w:val="20"/>
                <w:szCs w:val="20"/>
              </w:rPr>
              <w:t>全面提升水资源监管能力，提高水资源利用效率，为全市经济社会可持续发展提供水资源保障</w:t>
            </w:r>
          </w:p>
        </w:tc>
        <w:tc>
          <w:tcPr>
            <w:tcW w:w="960" w:type="dxa"/>
            <w:gridSpan w:val="2"/>
            <w:tcBorders>
              <w:top w:val="single" w:color="auto" w:sz="4" w:space="0"/>
              <w:left w:val="nil"/>
              <w:bottom w:val="single" w:color="auto" w:sz="4" w:space="0"/>
              <w:right w:val="single" w:color="auto" w:sz="4" w:space="0"/>
            </w:tcBorders>
            <w:noWrap w:val="0"/>
            <w:vAlign w:val="center"/>
          </w:tcPr>
          <w:p w14:paraId="23C78575">
            <w:pPr>
              <w:ind w:left="0" w:leftChars="0" w:right="0" w:rightChars="0" w:firstLine="0" w:firstLineChars="0"/>
              <w:jc w:val="center"/>
              <w:rPr>
                <w:rFonts w:hint="eastAsia"/>
                <w:sz w:val="20"/>
                <w:szCs w:val="20"/>
                <w:lang w:eastAsia="zh-CN"/>
              </w:rPr>
            </w:pPr>
            <w:r>
              <w:rPr>
                <w:rFonts w:hint="eastAsia"/>
                <w:sz w:val="20"/>
                <w:szCs w:val="20"/>
                <w:lang w:eastAsia="zh-CN"/>
              </w:rPr>
              <w:t>效果</w:t>
            </w:r>
          </w:p>
          <w:p w14:paraId="778304FD">
            <w:pPr>
              <w:ind w:left="0" w:leftChars="0" w:right="0" w:rightChars="0" w:firstLine="0" w:firstLineChars="0"/>
              <w:jc w:val="center"/>
              <w:rPr>
                <w:rFonts w:ascii="宋体" w:hAnsi="宋体" w:cs="宋体"/>
                <w:sz w:val="20"/>
                <w:szCs w:val="20"/>
              </w:rPr>
            </w:pPr>
            <w:r>
              <w:rPr>
                <w:rFonts w:hint="eastAsia"/>
                <w:sz w:val="20"/>
                <w:szCs w:val="20"/>
                <w:lang w:eastAsia="zh-CN"/>
              </w:rPr>
              <w:t>显著</w:t>
            </w:r>
          </w:p>
        </w:tc>
        <w:tc>
          <w:tcPr>
            <w:tcW w:w="720" w:type="dxa"/>
            <w:tcBorders>
              <w:top w:val="single" w:color="auto" w:sz="4" w:space="0"/>
              <w:left w:val="nil"/>
              <w:bottom w:val="single" w:color="auto" w:sz="4" w:space="0"/>
              <w:right w:val="single" w:color="auto" w:sz="4" w:space="0"/>
            </w:tcBorders>
            <w:noWrap w:val="0"/>
            <w:vAlign w:val="center"/>
          </w:tcPr>
          <w:p w14:paraId="648A0B1E">
            <w:pPr>
              <w:rPr>
                <w:rFonts w:ascii="宋体" w:hAnsi="宋体" w:cs="宋体"/>
                <w:sz w:val="20"/>
                <w:szCs w:val="20"/>
              </w:rPr>
            </w:pPr>
            <w:r>
              <w:rPr>
                <w:rFonts w:hint="eastAsia"/>
                <w:sz w:val="20"/>
                <w:szCs w:val="20"/>
              </w:rPr>
              <w:t>　</w:t>
            </w:r>
            <w:r>
              <w:rPr>
                <w:rFonts w:hint="eastAsia"/>
                <w:sz w:val="20"/>
                <w:szCs w:val="20"/>
                <w:lang w:eastAsia="zh-CN"/>
              </w:rPr>
              <w:t>优</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5FE6BAF">
            <w:pPr>
              <w:jc w:val="center"/>
              <w:rPr>
                <w:sz w:val="20"/>
                <w:szCs w:val="20"/>
              </w:rPr>
            </w:pPr>
            <w:r>
              <w:rPr>
                <w:rFonts w:hint="eastAsia"/>
                <w:sz w:val="20"/>
                <w:szCs w:val="20"/>
              </w:rPr>
              <w:t>可持续</w:t>
            </w:r>
          </w:p>
          <w:p w14:paraId="630E9E33">
            <w:pPr>
              <w:jc w:val="center"/>
              <w:rPr>
                <w:sz w:val="20"/>
                <w:szCs w:val="20"/>
              </w:rPr>
            </w:pPr>
            <w:r>
              <w:rPr>
                <w:rFonts w:hint="eastAsia"/>
                <w:sz w:val="20"/>
                <w:szCs w:val="20"/>
              </w:rPr>
              <w:t>影响</w:t>
            </w:r>
          </w:p>
          <w:p w14:paraId="2C364862">
            <w:pPr>
              <w:jc w:val="center"/>
              <w:rPr>
                <w:rFonts w:ascii="宋体" w:hAnsi="宋体" w:cs="宋体"/>
                <w:sz w:val="20"/>
                <w:szCs w:val="20"/>
              </w:rPr>
            </w:pPr>
            <w:r>
              <w:rPr>
                <w:rFonts w:hint="eastAsia"/>
                <w:sz w:val="20"/>
                <w:szCs w:val="20"/>
              </w:rPr>
              <w:t>指标</w:t>
            </w:r>
          </w:p>
        </w:tc>
        <w:tc>
          <w:tcPr>
            <w:tcW w:w="1545" w:type="dxa"/>
            <w:tcBorders>
              <w:top w:val="single" w:color="auto" w:sz="4" w:space="0"/>
              <w:left w:val="nil"/>
              <w:bottom w:val="single" w:color="auto" w:sz="4" w:space="0"/>
              <w:right w:val="single" w:color="auto" w:sz="4" w:space="0"/>
            </w:tcBorders>
            <w:noWrap w:val="0"/>
            <w:vAlign w:val="center"/>
          </w:tcPr>
          <w:p w14:paraId="39C8B3F9">
            <w:pPr>
              <w:rPr>
                <w:rFonts w:ascii="宋体" w:hAnsi="宋体" w:cs="宋体"/>
                <w:sz w:val="20"/>
                <w:szCs w:val="20"/>
              </w:rPr>
            </w:pPr>
            <w:r>
              <w:rPr>
                <w:rFonts w:hint="eastAsia"/>
                <w:sz w:val="20"/>
                <w:szCs w:val="20"/>
              </w:rPr>
              <w:t>全面提升水资源监管能力，提高水资源利用效率，为全市经济社会可持续发展提供水资源保障</w:t>
            </w:r>
          </w:p>
        </w:tc>
        <w:tc>
          <w:tcPr>
            <w:tcW w:w="930" w:type="dxa"/>
            <w:gridSpan w:val="2"/>
            <w:tcBorders>
              <w:top w:val="single" w:color="auto" w:sz="4" w:space="0"/>
              <w:left w:val="nil"/>
              <w:bottom w:val="single" w:color="auto" w:sz="4" w:space="0"/>
              <w:right w:val="single" w:color="auto" w:sz="4" w:space="0"/>
            </w:tcBorders>
            <w:noWrap w:val="0"/>
            <w:vAlign w:val="center"/>
          </w:tcPr>
          <w:p w14:paraId="32F6AFE8">
            <w:pPr>
              <w:ind w:left="0" w:leftChars="0" w:right="0" w:rightChars="0" w:firstLine="0" w:firstLineChars="0"/>
              <w:jc w:val="center"/>
              <w:rPr>
                <w:rFonts w:hint="eastAsia"/>
                <w:sz w:val="20"/>
                <w:szCs w:val="20"/>
                <w:lang w:eastAsia="zh-CN"/>
              </w:rPr>
            </w:pPr>
            <w:r>
              <w:rPr>
                <w:rFonts w:hint="eastAsia"/>
                <w:sz w:val="20"/>
                <w:szCs w:val="20"/>
                <w:lang w:eastAsia="zh-CN"/>
              </w:rPr>
              <w:t>效果</w:t>
            </w:r>
          </w:p>
          <w:p w14:paraId="282AF2E5">
            <w:pPr>
              <w:ind w:left="0" w:leftChars="0" w:right="0" w:rightChars="0" w:firstLine="0" w:firstLineChars="0"/>
              <w:jc w:val="center"/>
              <w:rPr>
                <w:rFonts w:ascii="宋体" w:hAnsi="宋体" w:cs="宋体"/>
                <w:sz w:val="20"/>
                <w:szCs w:val="20"/>
              </w:rPr>
            </w:pPr>
            <w:r>
              <w:rPr>
                <w:rFonts w:hint="eastAsia"/>
                <w:sz w:val="20"/>
                <w:szCs w:val="20"/>
                <w:lang w:eastAsia="zh-CN"/>
              </w:rPr>
              <w:t>显著</w:t>
            </w:r>
          </w:p>
        </w:tc>
        <w:tc>
          <w:tcPr>
            <w:tcW w:w="675" w:type="dxa"/>
            <w:tcBorders>
              <w:top w:val="nil"/>
              <w:left w:val="nil"/>
              <w:bottom w:val="single" w:color="auto" w:sz="4" w:space="0"/>
              <w:right w:val="single" w:color="auto" w:sz="4" w:space="0"/>
            </w:tcBorders>
            <w:noWrap w:val="0"/>
            <w:vAlign w:val="center"/>
          </w:tcPr>
          <w:p w14:paraId="3C0A673A">
            <w:pPr>
              <w:rPr>
                <w:rFonts w:ascii="宋体" w:hAnsi="宋体" w:cs="宋体"/>
                <w:sz w:val="20"/>
                <w:szCs w:val="20"/>
              </w:rPr>
            </w:pPr>
            <w:r>
              <w:rPr>
                <w:rFonts w:hint="eastAsia"/>
                <w:sz w:val="20"/>
                <w:szCs w:val="20"/>
              </w:rPr>
              <w:t>　</w:t>
            </w:r>
            <w:r>
              <w:rPr>
                <w:rFonts w:hint="eastAsia"/>
                <w:sz w:val="20"/>
                <w:szCs w:val="20"/>
                <w:lang w:eastAsia="zh-CN"/>
              </w:rPr>
              <w:t>优</w:t>
            </w:r>
          </w:p>
        </w:tc>
      </w:tr>
      <w:tr w14:paraId="1D9C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69ACB74">
            <w:pPr>
              <w:rPr>
                <w:rFonts w:ascii="宋体" w:hAnsi="宋体" w:cs="宋体"/>
                <w:sz w:val="20"/>
                <w:szCs w:val="20"/>
              </w:rPr>
            </w:pPr>
          </w:p>
        </w:tc>
        <w:tc>
          <w:tcPr>
            <w:tcW w:w="701" w:type="dxa"/>
            <w:tcBorders>
              <w:top w:val="nil"/>
              <w:left w:val="single" w:color="auto" w:sz="4" w:space="0"/>
              <w:bottom w:val="single" w:color="000000" w:sz="4" w:space="0"/>
              <w:right w:val="single" w:color="auto" w:sz="4" w:space="0"/>
            </w:tcBorders>
            <w:noWrap w:val="0"/>
            <w:vAlign w:val="center"/>
          </w:tcPr>
          <w:p w14:paraId="6CF403BA">
            <w:pPr>
              <w:jc w:val="center"/>
              <w:rPr>
                <w:rFonts w:ascii="宋体" w:hAnsi="宋体" w:cs="宋体"/>
                <w:sz w:val="20"/>
                <w:szCs w:val="20"/>
              </w:rPr>
            </w:pPr>
            <w:r>
              <w:rPr>
                <w:rFonts w:hint="eastAsia"/>
                <w:sz w:val="20"/>
                <w:szCs w:val="20"/>
              </w:rPr>
              <w:t>满意度指标</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14:paraId="1D48B050">
            <w:pPr>
              <w:jc w:val="center"/>
              <w:rPr>
                <w:rFonts w:ascii="宋体" w:hAnsi="宋体" w:cs="宋体"/>
                <w:sz w:val="20"/>
                <w:szCs w:val="20"/>
              </w:rPr>
            </w:pPr>
            <w:r>
              <w:rPr>
                <w:rFonts w:hint="eastAsia"/>
                <w:sz w:val="20"/>
                <w:szCs w:val="20"/>
              </w:rPr>
              <w:t>服务对象满意度指标</w:t>
            </w:r>
          </w:p>
        </w:tc>
        <w:tc>
          <w:tcPr>
            <w:tcW w:w="1680" w:type="dxa"/>
            <w:gridSpan w:val="2"/>
            <w:tcBorders>
              <w:top w:val="single" w:color="auto" w:sz="4" w:space="0"/>
              <w:left w:val="nil"/>
              <w:bottom w:val="single" w:color="auto" w:sz="4" w:space="0"/>
              <w:right w:val="single" w:color="auto" w:sz="4" w:space="0"/>
            </w:tcBorders>
            <w:noWrap w:val="0"/>
            <w:vAlign w:val="center"/>
          </w:tcPr>
          <w:p w14:paraId="3812D126">
            <w:pPr>
              <w:ind w:left="0" w:leftChars="0" w:right="0" w:rightChars="0" w:firstLine="0" w:firstLineChars="0"/>
              <w:jc w:val="center"/>
              <w:rPr>
                <w:rFonts w:ascii="宋体" w:hAnsi="宋体" w:cs="宋体"/>
                <w:sz w:val="20"/>
                <w:szCs w:val="20"/>
              </w:rPr>
            </w:pPr>
            <w:r>
              <w:rPr>
                <w:rFonts w:hint="eastAsia"/>
                <w:sz w:val="20"/>
                <w:szCs w:val="20"/>
              </w:rPr>
              <w:t>服务对象满意度</w:t>
            </w:r>
          </w:p>
        </w:tc>
        <w:tc>
          <w:tcPr>
            <w:tcW w:w="960" w:type="dxa"/>
            <w:gridSpan w:val="2"/>
            <w:tcBorders>
              <w:top w:val="single" w:color="auto" w:sz="4" w:space="0"/>
              <w:left w:val="nil"/>
              <w:bottom w:val="single" w:color="auto" w:sz="4" w:space="0"/>
              <w:right w:val="single" w:color="auto" w:sz="4" w:space="0"/>
            </w:tcBorders>
            <w:noWrap w:val="0"/>
            <w:vAlign w:val="center"/>
          </w:tcPr>
          <w:p w14:paraId="1398887A">
            <w:pPr>
              <w:jc w:val="center"/>
              <w:rPr>
                <w:rFonts w:ascii="宋体" w:hAnsi="宋体" w:cs="宋体"/>
                <w:sz w:val="20"/>
                <w:szCs w:val="20"/>
              </w:rPr>
            </w:pPr>
            <w:r>
              <w:rPr>
                <w:rFonts w:hint="eastAsia"/>
                <w:sz w:val="20"/>
                <w:szCs w:val="20"/>
              </w:rPr>
              <w:t>≥90%　</w:t>
            </w:r>
          </w:p>
        </w:tc>
        <w:tc>
          <w:tcPr>
            <w:tcW w:w="720" w:type="dxa"/>
            <w:tcBorders>
              <w:top w:val="single" w:color="auto" w:sz="4" w:space="0"/>
              <w:left w:val="nil"/>
              <w:bottom w:val="single" w:color="auto" w:sz="4" w:space="0"/>
              <w:right w:val="single" w:color="auto" w:sz="4" w:space="0"/>
            </w:tcBorders>
            <w:noWrap w:val="0"/>
            <w:vAlign w:val="center"/>
          </w:tcPr>
          <w:p w14:paraId="6B6E45B2">
            <w:pPr>
              <w:jc w:val="both"/>
              <w:rPr>
                <w:rFonts w:ascii="宋体" w:hAnsi="宋体" w:cs="宋体"/>
                <w:sz w:val="20"/>
                <w:szCs w:val="20"/>
              </w:rPr>
            </w:pPr>
            <w:r>
              <w:rPr>
                <w:rFonts w:hint="eastAsia"/>
                <w:sz w:val="16"/>
                <w:szCs w:val="20"/>
              </w:rPr>
              <w:t>≥90%</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F39BF1B">
            <w:pPr>
              <w:jc w:val="center"/>
              <w:rPr>
                <w:sz w:val="20"/>
                <w:szCs w:val="20"/>
              </w:rPr>
            </w:pPr>
            <w:r>
              <w:rPr>
                <w:rFonts w:hint="eastAsia"/>
                <w:sz w:val="20"/>
                <w:szCs w:val="20"/>
              </w:rPr>
              <w:t>服务对</w:t>
            </w:r>
          </w:p>
          <w:p w14:paraId="4623640C">
            <w:pPr>
              <w:jc w:val="center"/>
              <w:rPr>
                <w:sz w:val="20"/>
                <w:szCs w:val="20"/>
              </w:rPr>
            </w:pPr>
            <w:r>
              <w:rPr>
                <w:rFonts w:hint="eastAsia"/>
                <w:sz w:val="20"/>
                <w:szCs w:val="20"/>
              </w:rPr>
              <w:t>象满意</w:t>
            </w:r>
          </w:p>
          <w:p w14:paraId="6D0535FF">
            <w:pPr>
              <w:jc w:val="center"/>
              <w:rPr>
                <w:rFonts w:ascii="宋体" w:hAnsi="宋体" w:cs="宋体"/>
                <w:sz w:val="20"/>
                <w:szCs w:val="20"/>
              </w:rPr>
            </w:pPr>
            <w:r>
              <w:rPr>
                <w:rFonts w:hint="eastAsia"/>
                <w:sz w:val="20"/>
                <w:szCs w:val="20"/>
              </w:rPr>
              <w:t>度指标</w:t>
            </w:r>
          </w:p>
        </w:tc>
        <w:tc>
          <w:tcPr>
            <w:tcW w:w="1545" w:type="dxa"/>
            <w:tcBorders>
              <w:top w:val="single" w:color="auto" w:sz="4" w:space="0"/>
              <w:left w:val="nil"/>
              <w:bottom w:val="single" w:color="auto" w:sz="4" w:space="0"/>
              <w:right w:val="single" w:color="auto" w:sz="4" w:space="0"/>
            </w:tcBorders>
            <w:noWrap w:val="0"/>
            <w:vAlign w:val="center"/>
          </w:tcPr>
          <w:p w14:paraId="4A0FD64D">
            <w:pPr>
              <w:rPr>
                <w:rFonts w:ascii="宋体" w:hAnsi="宋体" w:cs="宋体"/>
                <w:sz w:val="20"/>
                <w:szCs w:val="20"/>
              </w:rPr>
            </w:pPr>
            <w:r>
              <w:rPr>
                <w:rFonts w:hint="eastAsia"/>
                <w:sz w:val="20"/>
                <w:szCs w:val="20"/>
              </w:rPr>
              <w:t>服务对象满意度</w:t>
            </w:r>
          </w:p>
        </w:tc>
        <w:tc>
          <w:tcPr>
            <w:tcW w:w="930" w:type="dxa"/>
            <w:gridSpan w:val="2"/>
            <w:tcBorders>
              <w:top w:val="single" w:color="auto" w:sz="4" w:space="0"/>
              <w:left w:val="nil"/>
              <w:bottom w:val="single" w:color="auto" w:sz="4" w:space="0"/>
              <w:right w:val="single" w:color="auto" w:sz="4" w:space="0"/>
            </w:tcBorders>
            <w:noWrap w:val="0"/>
            <w:vAlign w:val="center"/>
          </w:tcPr>
          <w:p w14:paraId="24E7E531">
            <w:pPr>
              <w:jc w:val="center"/>
              <w:rPr>
                <w:rFonts w:ascii="宋体" w:hAnsi="宋体" w:cs="宋体"/>
                <w:sz w:val="20"/>
                <w:szCs w:val="20"/>
              </w:rPr>
            </w:pPr>
            <w:r>
              <w:rPr>
                <w:rFonts w:hint="eastAsia"/>
                <w:sz w:val="20"/>
                <w:szCs w:val="20"/>
              </w:rPr>
              <w:t>≥90%　</w:t>
            </w:r>
          </w:p>
        </w:tc>
        <w:tc>
          <w:tcPr>
            <w:tcW w:w="675" w:type="dxa"/>
            <w:tcBorders>
              <w:top w:val="single" w:color="auto" w:sz="4" w:space="0"/>
              <w:left w:val="nil"/>
              <w:bottom w:val="single" w:color="auto" w:sz="4" w:space="0"/>
              <w:right w:val="single" w:color="auto" w:sz="4" w:space="0"/>
            </w:tcBorders>
            <w:noWrap w:val="0"/>
            <w:vAlign w:val="center"/>
          </w:tcPr>
          <w:p w14:paraId="0F1571FD">
            <w:pPr>
              <w:rPr>
                <w:rFonts w:ascii="宋体" w:hAnsi="宋体" w:cs="宋体"/>
                <w:sz w:val="20"/>
                <w:szCs w:val="20"/>
              </w:rPr>
            </w:pPr>
            <w:r>
              <w:rPr>
                <w:rFonts w:hint="eastAsia"/>
                <w:sz w:val="20"/>
                <w:szCs w:val="20"/>
              </w:rPr>
              <w:t>≥90%</w:t>
            </w:r>
          </w:p>
        </w:tc>
      </w:tr>
    </w:tbl>
    <w:p w14:paraId="2187E383">
      <w:pPr>
        <w:rPr>
          <w:rFonts w:hint="eastAsia"/>
        </w:rPr>
      </w:pPr>
    </w:p>
    <w:p w14:paraId="2C426DE2">
      <w:pPr>
        <w:ind w:firstLine="420" w:firstLineChars="200"/>
        <w:rPr>
          <w:rFonts w:hint="eastAsia"/>
        </w:rPr>
      </w:pPr>
    </w:p>
    <w:p w14:paraId="7BB7EAF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eastAsia="zh-CN"/>
        </w:rPr>
        <w:t>生产建设项目水土保持监督检查</w:t>
      </w:r>
      <w:r>
        <w:rPr>
          <w:rFonts w:hint="eastAsia" w:ascii="TimesNewRoman" w:hAnsi="TimesNewRoman" w:eastAsia="仿宋_GB2312" w:cs="TimesNewRoman"/>
          <w:kern w:val="0"/>
          <w:sz w:val="32"/>
          <w:szCs w:val="32"/>
        </w:rPr>
        <w:t>”项目。</w:t>
      </w:r>
    </w:p>
    <w:p w14:paraId="5C218A8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 为进一步规范和加强我市生产建设项目水土保持监督管理工作，预防和治理水土流失，保护和合理利用水土资源，改善和恢复生态环境。按照《水利部进一步深化“放管服”改革全面加强水土保持监管的意见》、《水利部办公厅关于做好生产建设项目水土保持承诺制管理的通知》、《安徽省水土保持目标责任考核办法》、水利部《生产建设项目水土保持监督管理办法》、《水利部办公厅关于进一步优化开发区内生产建设项目水土保持管理工作的意见》等文件要求，对历年来部省市审批的生产建设项目水土保持方案跟踪检查和水土保持设施自主验收情况核查以及对实行承诺制管理的生产建设项目履行承诺情况，采取遥感监管、现场检查、书面检查、“互联网+监管”相结合方式，实现在建项目全覆盖监督检查。根据水利部及省政府目标考核要求，将水土保持方案评审费用纳入财政预算及在开发区统一开展水土保持监测并开展水土保持“管家”服务，优化营商环境。</w:t>
      </w:r>
    </w:p>
    <w:p w14:paraId="301176E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 《水利部办公厅关于做好生产建设项目水土保持承诺制管理的通知》（办水保[2020]160号）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安徽省人民政府办公厅《关于印发安徽省水土保持目标责任考核办法（试行）的通知》（皖政办秘〔2019〕36号）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水利部办公厅《水利部进一步深化“放管服”改革全面加强水土保持监管的意见》（水保〔2019〕160号）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水利部办公厅《关于印发生产建设项目水土保持监督管理办法的通知》（办水保〔2019〕172号）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 xml:space="preserve"> 《水利部办公厅关于进一步优化开发区内生产建设项目水土保持管理工作的意见》（办水保〔2020〕235号</w:t>
      </w:r>
      <w:r>
        <w:rPr>
          <w:rFonts w:hint="eastAsia" w:ascii="TimesNewRoman" w:hAnsi="TimesNewRoman" w:eastAsia="仿宋_GB2312" w:cs="TimesNewRoman"/>
          <w:kern w:val="0"/>
          <w:sz w:val="32"/>
          <w:szCs w:val="32"/>
          <w:lang w:eastAsia="zh-CN"/>
        </w:rPr>
        <w:t>）。</w:t>
      </w:r>
    </w:p>
    <w:p w14:paraId="58C6235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69DB442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2023年1月——2023年12月。</w:t>
      </w:r>
    </w:p>
    <w:p w14:paraId="3A25ED0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 总金额</w:t>
      </w:r>
      <w:r>
        <w:rPr>
          <w:rFonts w:hint="eastAsia" w:ascii="TimesNewRoman" w:hAnsi="TimesNewRoman" w:eastAsia="仿宋_GB2312" w:cs="TimesNewRoman"/>
          <w:kern w:val="0"/>
          <w:sz w:val="32"/>
          <w:szCs w:val="32"/>
          <w:lang w:val="en-US" w:eastAsia="zh-CN"/>
        </w:rPr>
        <w:t>68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其中：</w:t>
      </w:r>
      <w:r>
        <w:rPr>
          <w:rFonts w:hint="eastAsia" w:ascii="TimesNewRoman" w:hAnsi="TimesNewRoman" w:eastAsia="仿宋_GB2312" w:cs="TimesNewRoman"/>
          <w:kern w:val="0"/>
          <w:sz w:val="32"/>
          <w:szCs w:val="32"/>
        </w:rPr>
        <w:t xml:space="preserve"> 生产建设项目水土保持方案跟踪检查及自主验收报备核查工作经费27.9万元；                                                                水土保持方案评审经费22.1万（每个项目约1.7万元）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水土保持“管家”服务约18万（选择市高新区或临涣煤化工基地开展）</w:t>
      </w:r>
      <w:r>
        <w:rPr>
          <w:rFonts w:hint="eastAsia" w:ascii="TimesNewRoman" w:hAnsi="TimesNewRoman" w:eastAsia="仿宋_GB2312" w:cs="TimesNewRoman"/>
          <w:kern w:val="0"/>
          <w:sz w:val="32"/>
          <w:szCs w:val="32"/>
          <w:lang w:eastAsia="zh-CN"/>
        </w:rPr>
        <w:t>。</w:t>
      </w:r>
    </w:p>
    <w:p w14:paraId="7B8E450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2023年</w:t>
      </w:r>
      <w:r>
        <w:rPr>
          <w:rFonts w:hint="eastAsia" w:ascii="TimesNewRoman" w:hAnsi="TimesNewRoman" w:eastAsia="仿宋_GB2312" w:cs="TimesNewRoman"/>
          <w:kern w:val="0"/>
          <w:sz w:val="32"/>
          <w:szCs w:val="32"/>
          <w:lang w:eastAsia="zh-CN"/>
        </w:rPr>
        <w:t>财政拨款</w:t>
      </w:r>
      <w:r>
        <w:rPr>
          <w:rFonts w:hint="eastAsia" w:ascii="TimesNewRoman" w:hAnsi="TimesNewRoman" w:eastAsia="仿宋_GB2312" w:cs="TimesNewRoman"/>
          <w:kern w:val="0"/>
          <w:sz w:val="32"/>
          <w:szCs w:val="32"/>
          <w:lang w:val="en-US" w:eastAsia="zh-CN"/>
        </w:rPr>
        <w:t>68万元。</w:t>
      </w:r>
    </w:p>
    <w:p w14:paraId="68BC052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 进一步规范和加强生产建设项目水土保持监督管理工作，预防和治理水土流失，保护和合理利用水土资源，改善和恢复生态环境，保障经济社会可持续发展的迫切需要，全面完成省政府下达的水土保持目标责任考核任务</w:t>
      </w:r>
      <w:r>
        <w:rPr>
          <w:rFonts w:hint="eastAsia" w:ascii="TimesNewRoman" w:hAnsi="TimesNewRoman" w:eastAsia="仿宋_GB2312" w:cs="TimesNewRoman"/>
          <w:kern w:val="0"/>
          <w:sz w:val="32"/>
          <w:szCs w:val="32"/>
          <w:lang w:eastAsia="zh-CN"/>
        </w:rPr>
        <w:t>。</w:t>
      </w:r>
    </w:p>
    <w:tbl>
      <w:tblPr>
        <w:tblStyle w:val="5"/>
        <w:tblpPr w:leftFromText="180" w:rightFromText="180" w:vertAnchor="text" w:horzAnchor="page" w:tblpX="1900" w:tblpY="543"/>
        <w:tblOverlap w:val="never"/>
        <w:tblW w:w="9020" w:type="dxa"/>
        <w:tblInd w:w="0" w:type="dxa"/>
        <w:tblLayout w:type="fixed"/>
        <w:tblCellMar>
          <w:top w:w="0" w:type="dxa"/>
          <w:left w:w="108" w:type="dxa"/>
          <w:bottom w:w="0" w:type="dxa"/>
          <w:right w:w="108" w:type="dxa"/>
        </w:tblCellMar>
      </w:tblPr>
      <w:tblGrid>
        <w:gridCol w:w="416"/>
        <w:gridCol w:w="820"/>
        <w:gridCol w:w="639"/>
        <w:gridCol w:w="1740"/>
        <w:gridCol w:w="878"/>
        <w:gridCol w:w="517"/>
        <w:gridCol w:w="720"/>
        <w:gridCol w:w="1787"/>
        <w:gridCol w:w="868"/>
        <w:gridCol w:w="635"/>
      </w:tblGrid>
      <w:tr w14:paraId="2A835F9E">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2CA05023">
            <w:pPr>
              <w:ind w:firstLine="3213" w:firstLineChars="1000"/>
              <w:jc w:val="both"/>
              <w:rPr>
                <w:rFonts w:ascii="宋体" w:hAnsi="宋体" w:cs="宋体"/>
                <w:b/>
                <w:bCs/>
                <w:sz w:val="32"/>
                <w:szCs w:val="32"/>
              </w:rPr>
            </w:pPr>
            <w:r>
              <w:rPr>
                <w:rFonts w:hint="eastAsia"/>
                <w:b/>
                <w:bCs/>
                <w:sz w:val="32"/>
                <w:szCs w:val="32"/>
              </w:rPr>
              <w:t>项目支出绩效目标表</w:t>
            </w:r>
          </w:p>
        </w:tc>
      </w:tr>
      <w:tr w14:paraId="68E4E06A">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5FA6E669">
            <w:pPr>
              <w:jc w:val="center"/>
              <w:rPr>
                <w:rFonts w:ascii="宋体" w:hAnsi="宋体" w:cs="宋体"/>
                <w:sz w:val="20"/>
                <w:szCs w:val="20"/>
              </w:rPr>
            </w:pPr>
            <w:r>
              <w:rPr>
                <w:rFonts w:hint="eastAsia"/>
                <w:sz w:val="20"/>
                <w:szCs w:val="20"/>
              </w:rPr>
              <w:t>（202</w:t>
            </w:r>
            <w:r>
              <w:rPr>
                <w:rFonts w:hint="eastAsia"/>
                <w:sz w:val="20"/>
                <w:szCs w:val="20"/>
                <w:lang w:val="en-US" w:eastAsia="zh-CN"/>
              </w:rPr>
              <w:t>3</w:t>
            </w:r>
            <w:r>
              <w:rPr>
                <w:rFonts w:hint="eastAsia"/>
                <w:sz w:val="20"/>
                <w:szCs w:val="20"/>
              </w:rPr>
              <w:t xml:space="preserve"> 年度）</w:t>
            </w:r>
          </w:p>
        </w:tc>
      </w:tr>
      <w:tr w14:paraId="70ECF25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F1427E3">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1CCBF35D">
            <w:pPr>
              <w:jc w:val="center"/>
              <w:rPr>
                <w:rFonts w:ascii="宋体" w:hAnsi="宋体" w:cs="宋体"/>
                <w:color w:val="000000"/>
                <w:sz w:val="20"/>
                <w:szCs w:val="20"/>
              </w:rPr>
            </w:pPr>
            <w:r>
              <w:rPr>
                <w:rFonts w:hint="eastAsia"/>
                <w:color w:val="000000"/>
                <w:sz w:val="20"/>
                <w:szCs w:val="20"/>
                <w:lang w:eastAsia="zh-CN"/>
              </w:rPr>
              <w:t>生产建设项目水土保持监督检查</w:t>
            </w:r>
            <w:r>
              <w:rPr>
                <w:rFonts w:hint="eastAsia"/>
                <w:color w:val="000000"/>
                <w:sz w:val="20"/>
                <w:szCs w:val="20"/>
              </w:rPr>
              <w:t>　</w:t>
            </w:r>
          </w:p>
        </w:tc>
      </w:tr>
      <w:tr w14:paraId="1FACF31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EA10B11">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295B8FD7">
            <w:pPr>
              <w:jc w:val="center"/>
              <w:rPr>
                <w:rFonts w:ascii="宋体" w:hAnsi="宋体" w:cs="宋体"/>
                <w:color w:val="000000"/>
                <w:sz w:val="20"/>
                <w:szCs w:val="20"/>
              </w:rPr>
            </w:pPr>
            <w:r>
              <w:rPr>
                <w:rFonts w:hint="eastAsia"/>
                <w:color w:val="000000"/>
                <w:sz w:val="20"/>
                <w:szCs w:val="20"/>
                <w:lang w:eastAsia="zh-CN"/>
              </w:rPr>
              <w:t>淮北市水务局（本级）</w:t>
            </w:r>
            <w:r>
              <w:rPr>
                <w:rFonts w:hint="eastAsia"/>
                <w:color w:val="000000"/>
                <w:sz w:val="20"/>
                <w:szCs w:val="20"/>
              </w:rPr>
              <w:t>　</w:t>
            </w:r>
          </w:p>
        </w:tc>
      </w:tr>
      <w:tr w14:paraId="2E4FE2B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0A54254">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4812AFC2">
            <w:pPr>
              <w:jc w:val="center"/>
              <w:rPr>
                <w:rFonts w:ascii="宋体" w:hAnsi="宋体" w:cs="宋体"/>
                <w:color w:val="000000"/>
                <w:sz w:val="20"/>
                <w:szCs w:val="20"/>
              </w:rPr>
            </w:pPr>
            <w:r>
              <w:rPr>
                <w:rFonts w:hint="eastAsia"/>
                <w:color w:val="000000"/>
                <w:sz w:val="20"/>
                <w:szCs w:val="20"/>
                <w:lang w:eastAsia="zh-CN"/>
              </w:rPr>
              <w:t>延续</w:t>
            </w:r>
            <w:r>
              <w:rPr>
                <w:rFonts w:hint="eastAsia"/>
                <w:color w:val="000000"/>
                <w:sz w:val="20"/>
                <w:szCs w:val="20"/>
              </w:rPr>
              <w:t>　</w:t>
            </w:r>
          </w:p>
        </w:tc>
      </w:tr>
      <w:tr w14:paraId="61392677">
        <w:tblPrEx>
          <w:tblCellMar>
            <w:top w:w="0" w:type="dxa"/>
            <w:left w:w="108" w:type="dxa"/>
            <w:bottom w:w="0" w:type="dxa"/>
            <w:right w:w="108" w:type="dxa"/>
          </w:tblCellMar>
        </w:tblPrEx>
        <w:trPr>
          <w:trHeight w:val="330" w:hRule="atLeast"/>
        </w:trPr>
        <w:tc>
          <w:tcPr>
            <w:tcW w:w="187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4A152F34">
            <w:pPr>
              <w:jc w:val="center"/>
              <w:rPr>
                <w:rFonts w:hint="eastAsia" w:eastAsiaTheme="minorEastAsia"/>
                <w:sz w:val="20"/>
                <w:szCs w:val="20"/>
                <w:lang w:eastAsia="zh-CN"/>
              </w:rPr>
            </w:pPr>
            <w:r>
              <w:rPr>
                <w:rFonts w:hint="eastAsia"/>
                <w:sz w:val="20"/>
                <w:szCs w:val="20"/>
              </w:rPr>
              <w:t>项目资金</w:t>
            </w:r>
          </w:p>
          <w:p w14:paraId="3348B096">
            <w:pPr>
              <w:jc w:val="center"/>
              <w:rPr>
                <w:rFonts w:ascii="宋体" w:hAnsi="宋体" w:cs="宋体"/>
                <w:sz w:val="20"/>
                <w:szCs w:val="20"/>
              </w:rPr>
            </w:pPr>
            <w:r>
              <w:rPr>
                <w:rFonts w:hint="eastAsia"/>
                <w:sz w:val="20"/>
                <w:szCs w:val="20"/>
              </w:rPr>
              <w:t>（万元）</w:t>
            </w:r>
          </w:p>
        </w:tc>
        <w:tc>
          <w:tcPr>
            <w:tcW w:w="1740" w:type="dxa"/>
            <w:tcBorders>
              <w:top w:val="nil"/>
              <w:left w:val="nil"/>
              <w:bottom w:val="single" w:color="auto" w:sz="4" w:space="0"/>
              <w:right w:val="single" w:color="auto" w:sz="4" w:space="0"/>
            </w:tcBorders>
            <w:noWrap w:val="0"/>
            <w:vAlign w:val="center"/>
          </w:tcPr>
          <w:p w14:paraId="56D75F57">
            <w:pPr>
              <w:rPr>
                <w:rFonts w:ascii="宋体" w:hAnsi="宋体" w:cs="宋体"/>
                <w:sz w:val="20"/>
                <w:szCs w:val="20"/>
              </w:rPr>
            </w:pPr>
            <w:r>
              <w:rPr>
                <w:rFonts w:hint="eastAsia"/>
                <w:sz w:val="20"/>
                <w:szCs w:val="20"/>
              </w:rPr>
              <w:t xml:space="preserve"> 中期资金总额：</w:t>
            </w:r>
          </w:p>
        </w:tc>
        <w:tc>
          <w:tcPr>
            <w:tcW w:w="1395" w:type="dxa"/>
            <w:gridSpan w:val="2"/>
            <w:tcBorders>
              <w:top w:val="single" w:color="auto" w:sz="4" w:space="0"/>
              <w:left w:val="nil"/>
              <w:bottom w:val="single" w:color="auto" w:sz="4" w:space="0"/>
              <w:right w:val="single" w:color="auto" w:sz="4" w:space="0"/>
            </w:tcBorders>
            <w:noWrap w:val="0"/>
            <w:vAlign w:val="center"/>
          </w:tcPr>
          <w:p w14:paraId="7BC8E79A">
            <w:pPr>
              <w:jc w:val="center"/>
              <w:rPr>
                <w:rFonts w:ascii="宋体" w:hAnsi="宋体" w:cs="宋体"/>
                <w:sz w:val="20"/>
                <w:szCs w:val="20"/>
              </w:rPr>
            </w:pPr>
            <w:r>
              <w:rPr>
                <w:rFonts w:hint="eastAsia"/>
                <w:sz w:val="20"/>
                <w:szCs w:val="20"/>
              </w:rPr>
              <w:t>　</w:t>
            </w:r>
          </w:p>
        </w:tc>
        <w:tc>
          <w:tcPr>
            <w:tcW w:w="2507" w:type="dxa"/>
            <w:gridSpan w:val="2"/>
            <w:tcBorders>
              <w:top w:val="single" w:color="auto" w:sz="4" w:space="0"/>
              <w:left w:val="nil"/>
              <w:bottom w:val="single" w:color="auto" w:sz="4" w:space="0"/>
              <w:right w:val="single" w:color="auto" w:sz="4" w:space="0"/>
            </w:tcBorders>
            <w:noWrap w:val="0"/>
            <w:vAlign w:val="center"/>
          </w:tcPr>
          <w:p w14:paraId="0C7A1953">
            <w:pPr>
              <w:rPr>
                <w:rFonts w:ascii="宋体" w:hAnsi="宋体" w:cs="宋体"/>
                <w:sz w:val="20"/>
                <w:szCs w:val="20"/>
              </w:rPr>
            </w:pPr>
            <w:r>
              <w:rPr>
                <w:rFonts w:hint="eastAsia"/>
                <w:sz w:val="20"/>
                <w:szCs w:val="20"/>
              </w:rPr>
              <w:t xml:space="preserve"> 年度资金总额：</w:t>
            </w:r>
          </w:p>
        </w:tc>
        <w:tc>
          <w:tcPr>
            <w:tcW w:w="1503" w:type="dxa"/>
            <w:gridSpan w:val="2"/>
            <w:tcBorders>
              <w:top w:val="single" w:color="auto" w:sz="4" w:space="0"/>
              <w:left w:val="nil"/>
              <w:bottom w:val="single" w:color="auto" w:sz="4" w:space="0"/>
              <w:right w:val="single" w:color="000000" w:sz="4" w:space="0"/>
            </w:tcBorders>
            <w:noWrap w:val="0"/>
            <w:vAlign w:val="center"/>
          </w:tcPr>
          <w:p w14:paraId="5FE7053C">
            <w:pPr>
              <w:jc w:val="center"/>
              <w:rPr>
                <w:rFonts w:hint="default" w:ascii="宋体" w:hAnsi="宋体" w:cs="宋体"/>
                <w:sz w:val="20"/>
                <w:szCs w:val="20"/>
                <w:lang w:val="en-US"/>
              </w:rPr>
            </w:pPr>
            <w:r>
              <w:rPr>
                <w:rFonts w:hint="eastAsia"/>
                <w:sz w:val="20"/>
                <w:szCs w:val="20"/>
                <w:lang w:val="en-US" w:eastAsia="zh-CN"/>
              </w:rPr>
              <w:t>68</w:t>
            </w:r>
          </w:p>
        </w:tc>
      </w:tr>
      <w:tr w14:paraId="65EFF8FE">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635AB48">
            <w:pPr>
              <w:rPr>
                <w:rFonts w:ascii="宋体" w:hAnsi="宋体" w:cs="宋体"/>
                <w:sz w:val="20"/>
                <w:szCs w:val="20"/>
              </w:rPr>
            </w:pPr>
          </w:p>
        </w:tc>
        <w:tc>
          <w:tcPr>
            <w:tcW w:w="1740" w:type="dxa"/>
            <w:tcBorders>
              <w:top w:val="nil"/>
              <w:left w:val="nil"/>
              <w:bottom w:val="single" w:color="auto" w:sz="4" w:space="0"/>
              <w:right w:val="single" w:color="auto" w:sz="4" w:space="0"/>
            </w:tcBorders>
            <w:noWrap w:val="0"/>
            <w:vAlign w:val="center"/>
          </w:tcPr>
          <w:p w14:paraId="701BC6A0">
            <w:pPr>
              <w:rPr>
                <w:rFonts w:ascii="宋体" w:hAnsi="宋体" w:cs="宋体"/>
                <w:sz w:val="20"/>
                <w:szCs w:val="20"/>
              </w:rPr>
            </w:pPr>
            <w:r>
              <w:rPr>
                <w:rFonts w:hint="eastAsia"/>
                <w:sz w:val="20"/>
                <w:szCs w:val="20"/>
              </w:rPr>
              <w:t xml:space="preserve"> 其中：财政拨款</w:t>
            </w:r>
          </w:p>
        </w:tc>
        <w:tc>
          <w:tcPr>
            <w:tcW w:w="1395" w:type="dxa"/>
            <w:gridSpan w:val="2"/>
            <w:tcBorders>
              <w:top w:val="single" w:color="auto" w:sz="4" w:space="0"/>
              <w:left w:val="nil"/>
              <w:bottom w:val="single" w:color="auto" w:sz="4" w:space="0"/>
              <w:right w:val="single" w:color="auto" w:sz="4" w:space="0"/>
            </w:tcBorders>
            <w:noWrap w:val="0"/>
            <w:vAlign w:val="center"/>
          </w:tcPr>
          <w:p w14:paraId="2E206C4B">
            <w:pPr>
              <w:jc w:val="center"/>
              <w:rPr>
                <w:rFonts w:ascii="宋体" w:hAnsi="宋体" w:cs="宋体"/>
                <w:sz w:val="20"/>
                <w:szCs w:val="20"/>
              </w:rPr>
            </w:pPr>
            <w:r>
              <w:rPr>
                <w:rFonts w:hint="eastAsia"/>
                <w:sz w:val="20"/>
                <w:szCs w:val="20"/>
              </w:rPr>
              <w:t>　</w:t>
            </w:r>
          </w:p>
        </w:tc>
        <w:tc>
          <w:tcPr>
            <w:tcW w:w="2507" w:type="dxa"/>
            <w:gridSpan w:val="2"/>
            <w:tcBorders>
              <w:top w:val="single" w:color="auto" w:sz="4" w:space="0"/>
              <w:left w:val="nil"/>
              <w:bottom w:val="single" w:color="auto" w:sz="4" w:space="0"/>
              <w:right w:val="single" w:color="auto" w:sz="4" w:space="0"/>
            </w:tcBorders>
            <w:noWrap w:val="0"/>
            <w:vAlign w:val="center"/>
          </w:tcPr>
          <w:p w14:paraId="36B4C83F">
            <w:pPr>
              <w:rPr>
                <w:rFonts w:ascii="宋体" w:hAnsi="宋体" w:cs="宋体"/>
                <w:sz w:val="20"/>
                <w:szCs w:val="20"/>
              </w:rPr>
            </w:pPr>
            <w:r>
              <w:rPr>
                <w:rFonts w:hint="eastAsia"/>
                <w:sz w:val="20"/>
                <w:szCs w:val="20"/>
              </w:rPr>
              <w:t xml:space="preserve">   其中：财政拨款</w:t>
            </w:r>
          </w:p>
        </w:tc>
        <w:tc>
          <w:tcPr>
            <w:tcW w:w="1503" w:type="dxa"/>
            <w:gridSpan w:val="2"/>
            <w:tcBorders>
              <w:top w:val="single" w:color="auto" w:sz="4" w:space="0"/>
              <w:left w:val="nil"/>
              <w:bottom w:val="single" w:color="auto" w:sz="4" w:space="0"/>
              <w:right w:val="single" w:color="000000" w:sz="4" w:space="0"/>
            </w:tcBorders>
            <w:noWrap w:val="0"/>
            <w:vAlign w:val="center"/>
          </w:tcPr>
          <w:p w14:paraId="6ADB2820">
            <w:pPr>
              <w:jc w:val="center"/>
              <w:rPr>
                <w:rFonts w:ascii="宋体" w:hAnsi="宋体" w:cs="宋体"/>
                <w:sz w:val="20"/>
                <w:szCs w:val="20"/>
              </w:rPr>
            </w:pPr>
            <w:r>
              <w:rPr>
                <w:rFonts w:hint="eastAsia"/>
                <w:sz w:val="20"/>
                <w:szCs w:val="20"/>
                <w:lang w:val="en-US" w:eastAsia="zh-CN"/>
              </w:rPr>
              <w:t>68</w:t>
            </w:r>
            <w:r>
              <w:rPr>
                <w:rFonts w:hint="eastAsia"/>
                <w:sz w:val="20"/>
                <w:szCs w:val="20"/>
              </w:rPr>
              <w:t>　</w:t>
            </w:r>
          </w:p>
        </w:tc>
      </w:tr>
      <w:tr w14:paraId="7A5BF5D6">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4B6D313">
            <w:pPr>
              <w:rPr>
                <w:rFonts w:ascii="宋体" w:hAnsi="宋体" w:cs="宋体"/>
                <w:sz w:val="20"/>
                <w:szCs w:val="20"/>
              </w:rPr>
            </w:pPr>
          </w:p>
        </w:tc>
        <w:tc>
          <w:tcPr>
            <w:tcW w:w="1740" w:type="dxa"/>
            <w:tcBorders>
              <w:top w:val="nil"/>
              <w:left w:val="nil"/>
              <w:bottom w:val="single" w:color="auto" w:sz="4" w:space="0"/>
              <w:right w:val="single" w:color="auto" w:sz="4" w:space="0"/>
            </w:tcBorders>
            <w:noWrap w:val="0"/>
            <w:vAlign w:val="center"/>
          </w:tcPr>
          <w:p w14:paraId="191B4790">
            <w:pPr>
              <w:rPr>
                <w:rFonts w:ascii="宋体" w:hAnsi="宋体" w:cs="宋体"/>
                <w:sz w:val="20"/>
                <w:szCs w:val="20"/>
              </w:rPr>
            </w:pPr>
            <w:r>
              <w:rPr>
                <w:rFonts w:hint="eastAsia"/>
                <w:sz w:val="20"/>
                <w:szCs w:val="20"/>
              </w:rPr>
              <w:t>其他资金</w:t>
            </w:r>
          </w:p>
        </w:tc>
        <w:tc>
          <w:tcPr>
            <w:tcW w:w="1395" w:type="dxa"/>
            <w:gridSpan w:val="2"/>
            <w:tcBorders>
              <w:top w:val="single" w:color="auto" w:sz="4" w:space="0"/>
              <w:left w:val="nil"/>
              <w:bottom w:val="single" w:color="auto" w:sz="4" w:space="0"/>
              <w:right w:val="single" w:color="000000" w:sz="4" w:space="0"/>
            </w:tcBorders>
            <w:noWrap w:val="0"/>
            <w:vAlign w:val="center"/>
          </w:tcPr>
          <w:p w14:paraId="0C5923DA">
            <w:pPr>
              <w:jc w:val="center"/>
              <w:rPr>
                <w:rFonts w:ascii="宋体" w:hAnsi="宋体" w:cs="宋体"/>
                <w:sz w:val="20"/>
                <w:szCs w:val="20"/>
              </w:rPr>
            </w:pPr>
            <w:r>
              <w:rPr>
                <w:rFonts w:hint="eastAsia"/>
                <w:sz w:val="20"/>
                <w:szCs w:val="20"/>
              </w:rPr>
              <w:t>　</w:t>
            </w:r>
          </w:p>
        </w:tc>
        <w:tc>
          <w:tcPr>
            <w:tcW w:w="2507" w:type="dxa"/>
            <w:gridSpan w:val="2"/>
            <w:tcBorders>
              <w:top w:val="single" w:color="auto" w:sz="4" w:space="0"/>
              <w:left w:val="nil"/>
              <w:bottom w:val="single" w:color="auto" w:sz="4" w:space="0"/>
              <w:right w:val="single" w:color="auto" w:sz="4" w:space="0"/>
            </w:tcBorders>
            <w:noWrap w:val="0"/>
            <w:vAlign w:val="center"/>
          </w:tcPr>
          <w:p w14:paraId="60C47514">
            <w:pPr>
              <w:rPr>
                <w:rFonts w:ascii="宋体" w:hAnsi="宋体" w:cs="宋体"/>
                <w:sz w:val="20"/>
                <w:szCs w:val="20"/>
              </w:rPr>
            </w:pPr>
            <w:r>
              <w:rPr>
                <w:rFonts w:hint="eastAsia"/>
                <w:sz w:val="20"/>
                <w:szCs w:val="20"/>
              </w:rPr>
              <w:t xml:space="preserve">         其他资金</w:t>
            </w:r>
          </w:p>
        </w:tc>
        <w:tc>
          <w:tcPr>
            <w:tcW w:w="1503" w:type="dxa"/>
            <w:gridSpan w:val="2"/>
            <w:tcBorders>
              <w:top w:val="single" w:color="auto" w:sz="4" w:space="0"/>
              <w:left w:val="nil"/>
              <w:bottom w:val="single" w:color="auto" w:sz="4" w:space="0"/>
              <w:right w:val="single" w:color="000000" w:sz="4" w:space="0"/>
            </w:tcBorders>
            <w:noWrap w:val="0"/>
            <w:vAlign w:val="center"/>
          </w:tcPr>
          <w:p w14:paraId="0BFC30C3">
            <w:pPr>
              <w:jc w:val="center"/>
              <w:rPr>
                <w:rFonts w:ascii="宋体" w:hAnsi="宋体" w:cs="宋体"/>
                <w:sz w:val="20"/>
                <w:szCs w:val="20"/>
              </w:rPr>
            </w:pPr>
            <w:r>
              <w:rPr>
                <w:rFonts w:hint="eastAsia"/>
                <w:sz w:val="20"/>
                <w:szCs w:val="20"/>
              </w:rPr>
              <w:t>　</w:t>
            </w:r>
          </w:p>
        </w:tc>
      </w:tr>
      <w:tr w14:paraId="44ACC91B">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000D2649">
            <w:pPr>
              <w:jc w:val="center"/>
              <w:rPr>
                <w:rFonts w:hint="eastAsia" w:eastAsiaTheme="minorEastAsia"/>
                <w:sz w:val="20"/>
                <w:szCs w:val="20"/>
                <w:lang w:eastAsia="zh-CN"/>
              </w:rPr>
            </w:pPr>
            <w:r>
              <w:rPr>
                <w:rFonts w:hint="eastAsia"/>
                <w:sz w:val="20"/>
                <w:szCs w:val="20"/>
              </w:rPr>
              <w:t>总</w:t>
            </w:r>
          </w:p>
          <w:p w14:paraId="48943292">
            <w:pPr>
              <w:jc w:val="center"/>
              <w:rPr>
                <w:rFonts w:hint="eastAsia" w:eastAsiaTheme="minorEastAsia"/>
                <w:sz w:val="20"/>
                <w:szCs w:val="20"/>
                <w:lang w:eastAsia="zh-CN"/>
              </w:rPr>
            </w:pPr>
            <w:r>
              <w:rPr>
                <w:rFonts w:hint="eastAsia"/>
                <w:sz w:val="20"/>
                <w:szCs w:val="20"/>
              </w:rPr>
              <w:t>体</w:t>
            </w:r>
          </w:p>
          <w:p w14:paraId="3381114A">
            <w:pPr>
              <w:jc w:val="center"/>
              <w:rPr>
                <w:rFonts w:hint="eastAsia" w:eastAsiaTheme="minorEastAsia"/>
                <w:sz w:val="20"/>
                <w:szCs w:val="20"/>
                <w:lang w:eastAsia="zh-CN"/>
              </w:rPr>
            </w:pPr>
            <w:r>
              <w:rPr>
                <w:rFonts w:hint="eastAsia"/>
                <w:sz w:val="20"/>
                <w:szCs w:val="20"/>
              </w:rPr>
              <w:t>目</w:t>
            </w:r>
          </w:p>
          <w:p w14:paraId="444C36DB">
            <w:pPr>
              <w:jc w:val="center"/>
              <w:rPr>
                <w:rFonts w:ascii="宋体" w:hAnsi="宋体" w:cs="宋体"/>
                <w:sz w:val="20"/>
                <w:szCs w:val="20"/>
              </w:rPr>
            </w:pPr>
            <w:r>
              <w:rPr>
                <w:rFonts w:hint="eastAsia"/>
                <w:sz w:val="20"/>
                <w:szCs w:val="20"/>
              </w:rPr>
              <w:t>标</w:t>
            </w:r>
          </w:p>
        </w:tc>
        <w:tc>
          <w:tcPr>
            <w:tcW w:w="4594" w:type="dxa"/>
            <w:gridSpan w:val="5"/>
            <w:tcBorders>
              <w:top w:val="single" w:color="auto" w:sz="4" w:space="0"/>
              <w:left w:val="nil"/>
              <w:bottom w:val="single" w:color="auto" w:sz="4" w:space="0"/>
              <w:right w:val="nil"/>
            </w:tcBorders>
            <w:noWrap w:val="0"/>
            <w:vAlign w:val="center"/>
          </w:tcPr>
          <w:p w14:paraId="330C8CD9">
            <w:pPr>
              <w:jc w:val="center"/>
              <w:rPr>
                <w:rFonts w:ascii="宋体" w:hAnsi="宋体" w:cs="宋体"/>
                <w:sz w:val="20"/>
                <w:szCs w:val="20"/>
              </w:rPr>
            </w:pPr>
            <w:r>
              <w:rPr>
                <w:rFonts w:hint="eastAsia"/>
                <w:sz w:val="20"/>
                <w:szCs w:val="20"/>
              </w:rPr>
              <w:t>中期目标（20××年—20××+n年）</w:t>
            </w:r>
          </w:p>
        </w:tc>
        <w:tc>
          <w:tcPr>
            <w:tcW w:w="4010" w:type="dxa"/>
            <w:gridSpan w:val="4"/>
            <w:tcBorders>
              <w:top w:val="single" w:color="auto" w:sz="4" w:space="0"/>
              <w:left w:val="single" w:color="auto" w:sz="4" w:space="0"/>
              <w:bottom w:val="single" w:color="auto" w:sz="4" w:space="0"/>
              <w:right w:val="single" w:color="000000" w:sz="4" w:space="0"/>
            </w:tcBorders>
            <w:noWrap w:val="0"/>
            <w:vAlign w:val="center"/>
          </w:tcPr>
          <w:p w14:paraId="69C9975E">
            <w:pPr>
              <w:jc w:val="center"/>
              <w:rPr>
                <w:rFonts w:ascii="宋体" w:hAnsi="宋体" w:cs="宋体"/>
                <w:sz w:val="20"/>
                <w:szCs w:val="20"/>
              </w:rPr>
            </w:pPr>
            <w:r>
              <w:rPr>
                <w:rFonts w:hint="eastAsia"/>
                <w:sz w:val="20"/>
                <w:szCs w:val="20"/>
              </w:rPr>
              <w:t>年度目标</w:t>
            </w:r>
          </w:p>
        </w:tc>
      </w:tr>
      <w:tr w14:paraId="5D45CC03">
        <w:tblPrEx>
          <w:tblCellMar>
            <w:top w:w="0" w:type="dxa"/>
            <w:left w:w="108" w:type="dxa"/>
            <w:bottom w:w="0" w:type="dxa"/>
            <w:right w:w="108" w:type="dxa"/>
          </w:tblCellMar>
        </w:tblPrEx>
        <w:trPr>
          <w:trHeight w:val="963"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769CDE4B">
            <w:pPr>
              <w:rPr>
                <w:rFonts w:ascii="宋体" w:hAnsi="宋体" w:cs="宋体"/>
                <w:sz w:val="20"/>
                <w:szCs w:val="20"/>
              </w:rPr>
            </w:pPr>
          </w:p>
        </w:tc>
        <w:tc>
          <w:tcPr>
            <w:tcW w:w="4594" w:type="dxa"/>
            <w:gridSpan w:val="5"/>
            <w:tcBorders>
              <w:top w:val="single" w:color="auto" w:sz="4" w:space="0"/>
              <w:left w:val="nil"/>
              <w:bottom w:val="single" w:color="auto" w:sz="4" w:space="0"/>
              <w:right w:val="nil"/>
            </w:tcBorders>
            <w:noWrap w:val="0"/>
            <w:vAlign w:val="top"/>
          </w:tcPr>
          <w:p w14:paraId="2CFFC597">
            <w:pPr>
              <w:rPr>
                <w:rFonts w:hint="eastAsia" w:eastAsiaTheme="minorEastAsia"/>
                <w:sz w:val="20"/>
                <w:szCs w:val="20"/>
                <w:lang w:eastAsia="zh-CN"/>
              </w:rPr>
            </w:pPr>
            <w:r>
              <w:rPr>
                <w:rFonts w:hint="eastAsia"/>
                <w:sz w:val="20"/>
                <w:szCs w:val="20"/>
              </w:rPr>
              <w:t>1：</w:t>
            </w:r>
            <w:r>
              <w:rPr>
                <w:rFonts w:hint="eastAsia"/>
                <w:sz w:val="20"/>
                <w:szCs w:val="20"/>
                <w:lang w:eastAsia="zh-CN"/>
              </w:rPr>
              <w:t>水土保持方案评审工作</w:t>
            </w:r>
          </w:p>
          <w:p w14:paraId="52FC0FBC">
            <w:pPr>
              <w:rPr>
                <w:rFonts w:hint="eastAsia"/>
                <w:sz w:val="20"/>
                <w:szCs w:val="20"/>
                <w:lang w:eastAsia="zh-CN"/>
              </w:rPr>
            </w:pPr>
            <w:r>
              <w:rPr>
                <w:rFonts w:hint="eastAsia"/>
                <w:sz w:val="20"/>
                <w:szCs w:val="20"/>
              </w:rPr>
              <w:t>2：</w:t>
            </w:r>
            <w:r>
              <w:rPr>
                <w:rFonts w:hint="eastAsia"/>
                <w:sz w:val="20"/>
                <w:szCs w:val="20"/>
                <w:lang w:eastAsia="zh-CN"/>
              </w:rPr>
              <w:t>生产建设项目水土保持方案跟踪检查及自主验收报备核查工作经费</w:t>
            </w:r>
          </w:p>
          <w:p w14:paraId="0C2F4A0A">
            <w:pPr>
              <w:rPr>
                <w:rFonts w:ascii="宋体" w:hAnsi="宋体" w:cs="宋体"/>
                <w:sz w:val="20"/>
                <w:szCs w:val="20"/>
              </w:rPr>
            </w:pPr>
            <w:r>
              <w:rPr>
                <w:rFonts w:hint="eastAsia"/>
                <w:sz w:val="20"/>
                <w:szCs w:val="20"/>
                <w:lang w:val="en-US" w:eastAsia="zh-CN"/>
              </w:rPr>
              <w:t>3：水土保持“管家”服务经费</w:t>
            </w:r>
          </w:p>
        </w:tc>
        <w:tc>
          <w:tcPr>
            <w:tcW w:w="4010" w:type="dxa"/>
            <w:gridSpan w:val="4"/>
            <w:tcBorders>
              <w:top w:val="single" w:color="auto" w:sz="4" w:space="0"/>
              <w:left w:val="single" w:color="auto" w:sz="4" w:space="0"/>
              <w:bottom w:val="single" w:color="auto" w:sz="4" w:space="0"/>
              <w:right w:val="single" w:color="000000" w:sz="4" w:space="0"/>
            </w:tcBorders>
            <w:noWrap w:val="0"/>
            <w:vAlign w:val="top"/>
          </w:tcPr>
          <w:p w14:paraId="34169ABA">
            <w:pPr>
              <w:rPr>
                <w:rFonts w:hint="eastAsia" w:eastAsiaTheme="minorEastAsia"/>
                <w:sz w:val="20"/>
                <w:szCs w:val="20"/>
                <w:lang w:eastAsia="zh-CN"/>
              </w:rPr>
            </w:pPr>
            <w:r>
              <w:rPr>
                <w:rFonts w:hint="eastAsia"/>
                <w:sz w:val="20"/>
                <w:szCs w:val="20"/>
              </w:rPr>
              <w:t>1：</w:t>
            </w:r>
            <w:r>
              <w:rPr>
                <w:rFonts w:hint="eastAsia"/>
                <w:sz w:val="20"/>
                <w:szCs w:val="20"/>
                <w:lang w:eastAsia="zh-CN"/>
              </w:rPr>
              <w:t>完成全年项目水土保持方案评审工作</w:t>
            </w:r>
          </w:p>
          <w:p w14:paraId="2A691892">
            <w:pPr>
              <w:rPr>
                <w:rFonts w:hint="eastAsia"/>
                <w:sz w:val="20"/>
                <w:szCs w:val="20"/>
                <w:lang w:eastAsia="zh-CN"/>
              </w:rPr>
            </w:pPr>
            <w:r>
              <w:rPr>
                <w:rFonts w:hint="eastAsia"/>
                <w:sz w:val="20"/>
                <w:szCs w:val="20"/>
              </w:rPr>
              <w:t>2：</w:t>
            </w:r>
            <w:r>
              <w:rPr>
                <w:rFonts w:hint="eastAsia"/>
                <w:sz w:val="20"/>
                <w:szCs w:val="20"/>
                <w:lang w:eastAsia="zh-CN"/>
              </w:rPr>
              <w:t>完成生产建设项目水土保持方案跟踪检查及自主验收报备核查工作经费</w:t>
            </w:r>
          </w:p>
          <w:p w14:paraId="367D8434">
            <w:pPr>
              <w:rPr>
                <w:rFonts w:ascii="宋体" w:hAnsi="宋体" w:cs="宋体"/>
                <w:sz w:val="20"/>
                <w:szCs w:val="20"/>
              </w:rPr>
            </w:pPr>
            <w:r>
              <w:rPr>
                <w:rFonts w:hint="eastAsia"/>
                <w:sz w:val="20"/>
                <w:szCs w:val="20"/>
                <w:lang w:val="en-US" w:eastAsia="zh-CN"/>
              </w:rPr>
              <w:t>3：完成水土保持“管家”服务经费</w:t>
            </w:r>
          </w:p>
        </w:tc>
      </w:tr>
      <w:tr w14:paraId="78A5475A">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6BE8D8EE">
            <w:pPr>
              <w:jc w:val="center"/>
              <w:rPr>
                <w:rFonts w:hint="eastAsia" w:eastAsiaTheme="minorEastAsia"/>
                <w:sz w:val="20"/>
                <w:szCs w:val="20"/>
                <w:lang w:eastAsia="zh-CN"/>
              </w:rPr>
            </w:pPr>
            <w:r>
              <w:rPr>
                <w:rFonts w:hint="eastAsia"/>
                <w:sz w:val="20"/>
                <w:szCs w:val="20"/>
              </w:rPr>
              <w:t>绩</w:t>
            </w:r>
          </w:p>
          <w:p w14:paraId="1E8798BD">
            <w:pPr>
              <w:jc w:val="center"/>
              <w:rPr>
                <w:rFonts w:hint="eastAsia" w:eastAsiaTheme="minorEastAsia"/>
                <w:sz w:val="20"/>
                <w:szCs w:val="20"/>
                <w:lang w:eastAsia="zh-CN"/>
              </w:rPr>
            </w:pPr>
            <w:r>
              <w:rPr>
                <w:rFonts w:hint="eastAsia"/>
                <w:sz w:val="20"/>
                <w:szCs w:val="20"/>
              </w:rPr>
              <w:t>效</w:t>
            </w:r>
          </w:p>
          <w:p w14:paraId="7A41892A">
            <w:pPr>
              <w:jc w:val="center"/>
              <w:rPr>
                <w:rFonts w:hint="eastAsia" w:eastAsiaTheme="minorEastAsia"/>
                <w:sz w:val="20"/>
                <w:szCs w:val="20"/>
                <w:lang w:eastAsia="zh-CN"/>
              </w:rPr>
            </w:pPr>
            <w:r>
              <w:rPr>
                <w:rFonts w:hint="eastAsia"/>
                <w:sz w:val="20"/>
                <w:szCs w:val="20"/>
              </w:rPr>
              <w:t>指</w:t>
            </w:r>
          </w:p>
          <w:p w14:paraId="2E548EEA">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14:paraId="721BA961">
            <w:pPr>
              <w:jc w:val="center"/>
              <w:rPr>
                <w:rFonts w:hint="eastAsia" w:eastAsiaTheme="minorEastAsia"/>
                <w:sz w:val="20"/>
                <w:szCs w:val="20"/>
                <w:lang w:eastAsia="zh-CN"/>
              </w:rPr>
            </w:pPr>
            <w:r>
              <w:rPr>
                <w:rFonts w:hint="eastAsia"/>
                <w:sz w:val="20"/>
                <w:szCs w:val="20"/>
              </w:rPr>
              <w:t>一级</w:t>
            </w:r>
          </w:p>
          <w:p w14:paraId="5D1D490C">
            <w:pPr>
              <w:jc w:val="center"/>
              <w:rPr>
                <w:rFonts w:ascii="宋体" w:hAnsi="宋体" w:cs="宋体"/>
                <w:sz w:val="20"/>
                <w:szCs w:val="20"/>
              </w:rPr>
            </w:pPr>
            <w:r>
              <w:rPr>
                <w:rFonts w:hint="eastAsia"/>
                <w:sz w:val="20"/>
                <w:szCs w:val="20"/>
              </w:rPr>
              <w:t>指标</w:t>
            </w:r>
          </w:p>
        </w:tc>
        <w:tc>
          <w:tcPr>
            <w:tcW w:w="639" w:type="dxa"/>
            <w:tcBorders>
              <w:top w:val="nil"/>
              <w:left w:val="nil"/>
              <w:bottom w:val="single" w:color="auto" w:sz="4" w:space="0"/>
              <w:right w:val="single" w:color="auto" w:sz="4" w:space="0"/>
            </w:tcBorders>
            <w:noWrap w:val="0"/>
            <w:vAlign w:val="center"/>
          </w:tcPr>
          <w:p w14:paraId="5B625D7E">
            <w:pPr>
              <w:jc w:val="center"/>
              <w:rPr>
                <w:sz w:val="20"/>
                <w:szCs w:val="20"/>
              </w:rPr>
            </w:pPr>
            <w:r>
              <w:rPr>
                <w:rFonts w:hint="eastAsia"/>
                <w:sz w:val="20"/>
                <w:szCs w:val="20"/>
              </w:rPr>
              <w:t>二级</w:t>
            </w:r>
          </w:p>
          <w:p w14:paraId="11CAD081">
            <w:pPr>
              <w:jc w:val="center"/>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628F5738">
            <w:pPr>
              <w:jc w:val="center"/>
              <w:rPr>
                <w:rFonts w:ascii="宋体" w:hAnsi="宋体" w:cs="宋体"/>
                <w:sz w:val="20"/>
                <w:szCs w:val="20"/>
              </w:rPr>
            </w:pPr>
            <w:r>
              <w:rPr>
                <w:rFonts w:hint="eastAsia"/>
                <w:sz w:val="20"/>
                <w:szCs w:val="20"/>
              </w:rPr>
              <w:t>三级指标</w:t>
            </w:r>
          </w:p>
        </w:tc>
        <w:tc>
          <w:tcPr>
            <w:tcW w:w="878" w:type="dxa"/>
            <w:tcBorders>
              <w:top w:val="nil"/>
              <w:left w:val="nil"/>
              <w:bottom w:val="single" w:color="auto" w:sz="4" w:space="0"/>
              <w:right w:val="single" w:color="auto" w:sz="4" w:space="0"/>
            </w:tcBorders>
            <w:noWrap w:val="0"/>
            <w:vAlign w:val="center"/>
          </w:tcPr>
          <w:p w14:paraId="6928A387">
            <w:pPr>
              <w:jc w:val="center"/>
              <w:rPr>
                <w:rFonts w:ascii="宋体" w:hAnsi="宋体" w:cs="宋体"/>
                <w:sz w:val="20"/>
                <w:szCs w:val="20"/>
              </w:rPr>
            </w:pPr>
            <w:r>
              <w:rPr>
                <w:rFonts w:hint="eastAsia"/>
                <w:sz w:val="20"/>
                <w:szCs w:val="20"/>
              </w:rPr>
              <w:t>指标值</w:t>
            </w:r>
          </w:p>
        </w:tc>
        <w:tc>
          <w:tcPr>
            <w:tcW w:w="517" w:type="dxa"/>
            <w:tcBorders>
              <w:top w:val="nil"/>
              <w:left w:val="nil"/>
              <w:bottom w:val="single" w:color="auto" w:sz="4" w:space="0"/>
              <w:right w:val="single" w:color="auto" w:sz="4" w:space="0"/>
            </w:tcBorders>
            <w:noWrap w:val="0"/>
            <w:vAlign w:val="center"/>
          </w:tcPr>
          <w:p w14:paraId="068979A3">
            <w:pPr>
              <w:jc w:val="center"/>
              <w:rPr>
                <w:rFonts w:ascii="宋体" w:hAnsi="宋体" w:cs="宋体"/>
                <w:sz w:val="20"/>
                <w:szCs w:val="20"/>
              </w:rPr>
            </w:pPr>
            <w:r>
              <w:rPr>
                <w:rFonts w:hint="eastAsia"/>
                <w:sz w:val="20"/>
                <w:szCs w:val="20"/>
              </w:rPr>
              <w:t>绩效标准</w:t>
            </w:r>
          </w:p>
        </w:tc>
        <w:tc>
          <w:tcPr>
            <w:tcW w:w="720" w:type="dxa"/>
            <w:tcBorders>
              <w:top w:val="nil"/>
              <w:left w:val="nil"/>
              <w:bottom w:val="single" w:color="auto" w:sz="4" w:space="0"/>
              <w:right w:val="single" w:color="auto" w:sz="4" w:space="0"/>
            </w:tcBorders>
            <w:noWrap w:val="0"/>
            <w:vAlign w:val="center"/>
          </w:tcPr>
          <w:p w14:paraId="7BA2AB43">
            <w:pPr>
              <w:jc w:val="center"/>
              <w:rPr>
                <w:sz w:val="20"/>
                <w:szCs w:val="20"/>
              </w:rPr>
            </w:pPr>
            <w:r>
              <w:rPr>
                <w:rFonts w:hint="eastAsia"/>
                <w:sz w:val="20"/>
                <w:szCs w:val="20"/>
              </w:rPr>
              <w:t>二级</w:t>
            </w:r>
          </w:p>
          <w:p w14:paraId="7BDAD55B">
            <w:pPr>
              <w:jc w:val="center"/>
              <w:rPr>
                <w:rFonts w:ascii="宋体" w:hAnsi="宋体" w:cs="宋体"/>
                <w:sz w:val="20"/>
                <w:szCs w:val="20"/>
              </w:rPr>
            </w:pPr>
            <w:r>
              <w:rPr>
                <w:rFonts w:hint="eastAsia"/>
                <w:sz w:val="20"/>
                <w:szCs w:val="20"/>
              </w:rPr>
              <w:t>指标</w:t>
            </w:r>
          </w:p>
        </w:tc>
        <w:tc>
          <w:tcPr>
            <w:tcW w:w="1787" w:type="dxa"/>
            <w:tcBorders>
              <w:top w:val="nil"/>
              <w:left w:val="nil"/>
              <w:bottom w:val="single" w:color="auto" w:sz="4" w:space="0"/>
              <w:right w:val="nil"/>
            </w:tcBorders>
            <w:noWrap w:val="0"/>
            <w:vAlign w:val="center"/>
          </w:tcPr>
          <w:p w14:paraId="6923DCAA">
            <w:pPr>
              <w:jc w:val="center"/>
              <w:rPr>
                <w:rFonts w:ascii="宋体" w:hAnsi="宋体" w:cs="宋体"/>
                <w:sz w:val="20"/>
                <w:szCs w:val="20"/>
              </w:rPr>
            </w:pPr>
            <w:r>
              <w:rPr>
                <w:rFonts w:hint="eastAsia"/>
                <w:sz w:val="20"/>
                <w:szCs w:val="20"/>
              </w:rPr>
              <w:t>三级指标</w:t>
            </w:r>
          </w:p>
        </w:tc>
        <w:tc>
          <w:tcPr>
            <w:tcW w:w="868" w:type="dxa"/>
            <w:tcBorders>
              <w:top w:val="nil"/>
              <w:left w:val="single" w:color="auto" w:sz="4" w:space="0"/>
              <w:bottom w:val="single" w:color="auto" w:sz="4" w:space="0"/>
              <w:right w:val="single" w:color="auto" w:sz="4" w:space="0"/>
            </w:tcBorders>
            <w:noWrap w:val="0"/>
            <w:vAlign w:val="center"/>
          </w:tcPr>
          <w:p w14:paraId="7FB120F1">
            <w:pPr>
              <w:jc w:val="center"/>
              <w:rPr>
                <w:rFonts w:ascii="宋体" w:hAnsi="宋体" w:cs="宋体"/>
                <w:sz w:val="20"/>
                <w:szCs w:val="20"/>
              </w:rPr>
            </w:pPr>
            <w:r>
              <w:rPr>
                <w:rFonts w:hint="eastAsia"/>
                <w:sz w:val="20"/>
                <w:szCs w:val="20"/>
              </w:rPr>
              <w:t>指标值</w:t>
            </w:r>
          </w:p>
        </w:tc>
        <w:tc>
          <w:tcPr>
            <w:tcW w:w="635" w:type="dxa"/>
            <w:tcBorders>
              <w:top w:val="nil"/>
              <w:left w:val="nil"/>
              <w:bottom w:val="single" w:color="auto" w:sz="4" w:space="0"/>
              <w:right w:val="single" w:color="auto" w:sz="4" w:space="0"/>
            </w:tcBorders>
            <w:noWrap w:val="0"/>
            <w:vAlign w:val="center"/>
          </w:tcPr>
          <w:p w14:paraId="6EBF0767">
            <w:pPr>
              <w:jc w:val="center"/>
              <w:rPr>
                <w:rFonts w:ascii="宋体" w:hAnsi="宋体" w:cs="宋体"/>
                <w:sz w:val="20"/>
                <w:szCs w:val="20"/>
              </w:rPr>
            </w:pPr>
            <w:r>
              <w:rPr>
                <w:rFonts w:hint="eastAsia"/>
                <w:sz w:val="20"/>
                <w:szCs w:val="20"/>
              </w:rPr>
              <w:t>绩效标准</w:t>
            </w:r>
          </w:p>
        </w:tc>
      </w:tr>
      <w:tr w14:paraId="06382EA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D27FB35">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702714CD">
            <w:pPr>
              <w:jc w:val="center"/>
              <w:rPr>
                <w:rFonts w:hint="eastAsia" w:eastAsiaTheme="minorEastAsia"/>
                <w:sz w:val="20"/>
                <w:szCs w:val="20"/>
                <w:lang w:eastAsia="zh-CN"/>
              </w:rPr>
            </w:pPr>
            <w:r>
              <w:rPr>
                <w:rFonts w:hint="eastAsia"/>
                <w:sz w:val="20"/>
                <w:szCs w:val="20"/>
              </w:rPr>
              <w:t>产</w:t>
            </w:r>
          </w:p>
          <w:p w14:paraId="5203B743">
            <w:pPr>
              <w:jc w:val="center"/>
              <w:rPr>
                <w:rFonts w:hint="eastAsia" w:eastAsiaTheme="minorEastAsia"/>
                <w:sz w:val="20"/>
                <w:szCs w:val="20"/>
                <w:lang w:eastAsia="zh-CN"/>
              </w:rPr>
            </w:pPr>
            <w:r>
              <w:rPr>
                <w:rFonts w:hint="eastAsia"/>
                <w:sz w:val="20"/>
                <w:szCs w:val="20"/>
              </w:rPr>
              <w:t>出</w:t>
            </w:r>
          </w:p>
          <w:p w14:paraId="6C5F867E">
            <w:pPr>
              <w:jc w:val="center"/>
              <w:rPr>
                <w:rFonts w:hint="eastAsia" w:eastAsiaTheme="minorEastAsia"/>
                <w:sz w:val="20"/>
                <w:szCs w:val="20"/>
                <w:lang w:eastAsia="zh-CN"/>
              </w:rPr>
            </w:pPr>
            <w:r>
              <w:rPr>
                <w:rFonts w:hint="eastAsia"/>
                <w:sz w:val="20"/>
                <w:szCs w:val="20"/>
              </w:rPr>
              <w:t>指</w:t>
            </w:r>
          </w:p>
          <w:p w14:paraId="340C4112">
            <w:pPr>
              <w:jc w:val="center"/>
              <w:rPr>
                <w:rFonts w:ascii="宋体" w:hAnsi="宋体" w:cs="宋体"/>
                <w:sz w:val="20"/>
                <w:szCs w:val="20"/>
              </w:rPr>
            </w:pPr>
            <w:r>
              <w:rPr>
                <w:rFonts w:hint="eastAsia"/>
                <w:sz w:val="20"/>
                <w:szCs w:val="20"/>
              </w:rPr>
              <w:t>标</w:t>
            </w:r>
          </w:p>
        </w:tc>
        <w:tc>
          <w:tcPr>
            <w:tcW w:w="639" w:type="dxa"/>
            <w:vMerge w:val="restart"/>
            <w:tcBorders>
              <w:top w:val="nil"/>
              <w:left w:val="single" w:color="auto" w:sz="4" w:space="0"/>
              <w:right w:val="single" w:color="auto" w:sz="4" w:space="0"/>
            </w:tcBorders>
            <w:noWrap w:val="0"/>
            <w:vAlign w:val="center"/>
          </w:tcPr>
          <w:p w14:paraId="6D1A3473">
            <w:pPr>
              <w:jc w:val="center"/>
              <w:rPr>
                <w:sz w:val="20"/>
                <w:szCs w:val="20"/>
              </w:rPr>
            </w:pPr>
            <w:r>
              <w:rPr>
                <w:rFonts w:hint="eastAsia"/>
                <w:sz w:val="20"/>
                <w:szCs w:val="20"/>
              </w:rPr>
              <w:t>数量</w:t>
            </w:r>
          </w:p>
          <w:p w14:paraId="0ABE2A95">
            <w:pPr>
              <w:jc w:val="center"/>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072F13E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eastAsiaTheme="minorEastAsia"/>
                <w:sz w:val="20"/>
                <w:szCs w:val="20"/>
                <w:lang w:eastAsia="zh-CN"/>
              </w:rPr>
            </w:pPr>
            <w:r>
              <w:rPr>
                <w:rFonts w:hint="eastAsia"/>
                <w:sz w:val="20"/>
                <w:szCs w:val="20"/>
                <w:lang w:eastAsia="zh-CN"/>
              </w:rPr>
              <w:t>水土保持监督检查及水土保持方案评审工作</w:t>
            </w:r>
          </w:p>
          <w:p w14:paraId="6CD12FD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eastAsiaTheme="minorEastAsia"/>
                <w:sz w:val="20"/>
                <w:szCs w:val="20"/>
                <w:lang w:val="en-US" w:eastAsia="zh-CN"/>
              </w:rPr>
            </w:pPr>
          </w:p>
        </w:tc>
        <w:tc>
          <w:tcPr>
            <w:tcW w:w="878" w:type="dxa"/>
            <w:tcBorders>
              <w:top w:val="nil"/>
              <w:left w:val="nil"/>
              <w:bottom w:val="single" w:color="auto" w:sz="4" w:space="0"/>
              <w:right w:val="single" w:color="auto" w:sz="4" w:space="0"/>
            </w:tcBorders>
            <w:noWrap w:val="0"/>
            <w:vAlign w:val="center"/>
          </w:tcPr>
          <w:p w14:paraId="2C30A13B">
            <w:pPr>
              <w:rPr>
                <w:rFonts w:hint="eastAsia" w:ascii="宋体" w:hAnsi="宋体" w:eastAsia="宋体" w:cs="宋体"/>
                <w:sz w:val="20"/>
                <w:szCs w:val="20"/>
                <w:lang w:val="en-US" w:eastAsia="zh-CN"/>
              </w:rPr>
            </w:pPr>
            <w:r>
              <w:rPr>
                <w:rFonts w:hint="eastAsia"/>
                <w:sz w:val="20"/>
                <w:szCs w:val="20"/>
                <w:lang w:eastAsia="zh-CN"/>
              </w:rPr>
              <w:t>完成全年项目评审</w:t>
            </w:r>
          </w:p>
        </w:tc>
        <w:tc>
          <w:tcPr>
            <w:tcW w:w="517" w:type="dxa"/>
            <w:tcBorders>
              <w:top w:val="nil"/>
              <w:left w:val="nil"/>
              <w:bottom w:val="single" w:color="auto" w:sz="4" w:space="0"/>
              <w:right w:val="single" w:color="auto" w:sz="4" w:space="0"/>
            </w:tcBorders>
            <w:noWrap w:val="0"/>
            <w:vAlign w:val="center"/>
          </w:tcPr>
          <w:p w14:paraId="404CE274">
            <w:pPr>
              <w:rPr>
                <w:rFonts w:hint="eastAsia" w:ascii="宋体" w:hAnsi="宋体" w:eastAsia="宋体" w:cs="宋体"/>
                <w:sz w:val="20"/>
                <w:szCs w:val="20"/>
                <w:lang w:eastAsia="zh-CN"/>
              </w:rPr>
            </w:pPr>
            <w:r>
              <w:rPr>
                <w:rFonts w:hint="eastAsia"/>
                <w:sz w:val="20"/>
                <w:szCs w:val="20"/>
              </w:rPr>
              <w:t>　</w:t>
            </w:r>
            <w:r>
              <w:rPr>
                <w:rFonts w:hint="eastAsia"/>
                <w:sz w:val="20"/>
                <w:szCs w:val="20"/>
                <w:lang w:eastAsia="zh-CN"/>
              </w:rPr>
              <w:t>优</w:t>
            </w:r>
          </w:p>
        </w:tc>
        <w:tc>
          <w:tcPr>
            <w:tcW w:w="720" w:type="dxa"/>
            <w:vMerge w:val="restart"/>
            <w:tcBorders>
              <w:top w:val="nil"/>
              <w:left w:val="single" w:color="auto" w:sz="4" w:space="0"/>
              <w:right w:val="single" w:color="auto" w:sz="4" w:space="0"/>
            </w:tcBorders>
            <w:noWrap w:val="0"/>
            <w:vAlign w:val="center"/>
          </w:tcPr>
          <w:p w14:paraId="6520CC60">
            <w:pPr>
              <w:jc w:val="center"/>
              <w:rPr>
                <w:sz w:val="20"/>
                <w:szCs w:val="20"/>
              </w:rPr>
            </w:pPr>
            <w:r>
              <w:rPr>
                <w:rFonts w:hint="eastAsia"/>
                <w:sz w:val="20"/>
                <w:szCs w:val="20"/>
              </w:rPr>
              <w:t>数量</w:t>
            </w:r>
          </w:p>
          <w:p w14:paraId="6A361A55">
            <w:pPr>
              <w:jc w:val="center"/>
              <w:rPr>
                <w:rFonts w:ascii="宋体" w:hAnsi="宋体" w:cs="宋体"/>
                <w:sz w:val="20"/>
                <w:szCs w:val="20"/>
              </w:rPr>
            </w:pPr>
            <w:r>
              <w:rPr>
                <w:rFonts w:hint="eastAsia"/>
                <w:sz w:val="20"/>
                <w:szCs w:val="20"/>
              </w:rPr>
              <w:t>指标</w:t>
            </w:r>
          </w:p>
        </w:tc>
        <w:tc>
          <w:tcPr>
            <w:tcW w:w="1787" w:type="dxa"/>
            <w:tcBorders>
              <w:top w:val="nil"/>
              <w:left w:val="nil"/>
              <w:bottom w:val="single" w:color="auto" w:sz="4" w:space="0"/>
              <w:right w:val="single" w:color="auto" w:sz="4" w:space="0"/>
            </w:tcBorders>
            <w:noWrap w:val="0"/>
            <w:vAlign w:val="center"/>
          </w:tcPr>
          <w:p w14:paraId="386FFD4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Theme="minorEastAsia"/>
                <w:sz w:val="20"/>
                <w:szCs w:val="20"/>
                <w:lang w:eastAsia="zh-CN"/>
              </w:rPr>
            </w:pPr>
            <w:r>
              <w:rPr>
                <w:rFonts w:hint="eastAsia"/>
                <w:sz w:val="20"/>
                <w:szCs w:val="20"/>
                <w:lang w:eastAsia="zh-CN"/>
              </w:rPr>
              <w:t>水土保持监督检查及水土保持方案评审工作</w:t>
            </w:r>
          </w:p>
          <w:p w14:paraId="4F3C508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Theme="minorEastAsia"/>
                <w:sz w:val="20"/>
                <w:szCs w:val="20"/>
                <w:lang w:eastAsia="zh-CN"/>
              </w:rPr>
            </w:pPr>
          </w:p>
        </w:tc>
        <w:tc>
          <w:tcPr>
            <w:tcW w:w="868" w:type="dxa"/>
            <w:tcBorders>
              <w:top w:val="nil"/>
              <w:left w:val="nil"/>
              <w:bottom w:val="single" w:color="auto" w:sz="4" w:space="0"/>
              <w:right w:val="single" w:color="auto" w:sz="4" w:space="0"/>
            </w:tcBorders>
            <w:noWrap w:val="0"/>
            <w:vAlign w:val="center"/>
          </w:tcPr>
          <w:p w14:paraId="4BE438D1">
            <w:pPr>
              <w:rPr>
                <w:rFonts w:ascii="宋体" w:hAnsi="宋体" w:cs="宋体"/>
                <w:sz w:val="20"/>
                <w:szCs w:val="20"/>
              </w:rPr>
            </w:pPr>
            <w:r>
              <w:rPr>
                <w:rFonts w:hint="eastAsia"/>
                <w:sz w:val="20"/>
                <w:szCs w:val="20"/>
                <w:lang w:eastAsia="zh-CN"/>
              </w:rPr>
              <w:t>完成全年项目评审</w:t>
            </w:r>
          </w:p>
        </w:tc>
        <w:tc>
          <w:tcPr>
            <w:tcW w:w="635" w:type="dxa"/>
            <w:tcBorders>
              <w:top w:val="nil"/>
              <w:left w:val="nil"/>
              <w:bottom w:val="single" w:color="auto" w:sz="4" w:space="0"/>
              <w:right w:val="single" w:color="auto" w:sz="4" w:space="0"/>
            </w:tcBorders>
            <w:noWrap w:val="0"/>
            <w:vAlign w:val="center"/>
          </w:tcPr>
          <w:p w14:paraId="4C541EB0">
            <w:pPr>
              <w:rPr>
                <w:rFonts w:ascii="宋体" w:hAnsi="宋体" w:cs="宋体"/>
                <w:sz w:val="20"/>
                <w:szCs w:val="20"/>
              </w:rPr>
            </w:pPr>
            <w:r>
              <w:rPr>
                <w:rFonts w:hint="eastAsia"/>
                <w:sz w:val="20"/>
                <w:szCs w:val="20"/>
              </w:rPr>
              <w:t>　</w:t>
            </w:r>
            <w:r>
              <w:rPr>
                <w:rFonts w:hint="eastAsia"/>
                <w:sz w:val="20"/>
                <w:szCs w:val="20"/>
                <w:lang w:eastAsia="zh-CN"/>
              </w:rPr>
              <w:t>优</w:t>
            </w:r>
          </w:p>
        </w:tc>
      </w:tr>
      <w:tr w14:paraId="679F0C7D">
        <w:tblPrEx>
          <w:tblCellMar>
            <w:top w:w="0" w:type="dxa"/>
            <w:left w:w="108" w:type="dxa"/>
            <w:bottom w:w="0" w:type="dxa"/>
            <w:right w:w="108" w:type="dxa"/>
          </w:tblCellMar>
        </w:tblPrEx>
        <w:trPr>
          <w:trHeight w:val="1226"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77F748B">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15BF167">
            <w:pPr>
              <w:rPr>
                <w:rFonts w:ascii="宋体" w:hAnsi="宋体" w:cs="宋体"/>
                <w:sz w:val="20"/>
                <w:szCs w:val="20"/>
              </w:rPr>
            </w:pPr>
          </w:p>
        </w:tc>
        <w:tc>
          <w:tcPr>
            <w:tcW w:w="639" w:type="dxa"/>
            <w:vMerge w:val="continue"/>
            <w:tcBorders>
              <w:left w:val="single" w:color="auto" w:sz="4" w:space="0"/>
              <w:right w:val="single" w:color="auto" w:sz="4" w:space="0"/>
            </w:tcBorders>
            <w:noWrap w:val="0"/>
            <w:vAlign w:val="center"/>
          </w:tcPr>
          <w:p w14:paraId="1222B1C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宋体" w:cs="Times New Roman"/>
                <w:sz w:val="20"/>
                <w:szCs w:val="20"/>
                <w:lang w:eastAsia="zh-CN"/>
              </w:rPr>
            </w:pPr>
          </w:p>
        </w:tc>
        <w:tc>
          <w:tcPr>
            <w:tcW w:w="1740" w:type="dxa"/>
            <w:tcBorders>
              <w:top w:val="nil"/>
              <w:left w:val="nil"/>
              <w:bottom w:val="single" w:color="auto" w:sz="4" w:space="0"/>
              <w:right w:val="single" w:color="auto" w:sz="4" w:space="0"/>
            </w:tcBorders>
            <w:noWrap w:val="0"/>
            <w:vAlign w:val="center"/>
          </w:tcPr>
          <w:p w14:paraId="529D3433">
            <w:pPr>
              <w:rPr>
                <w:rFonts w:hint="eastAsia" w:ascii="Times New Roman" w:hAnsi="Times New Roman" w:eastAsia="宋体" w:cs="Times New Roman"/>
                <w:sz w:val="20"/>
                <w:szCs w:val="20"/>
                <w:lang w:eastAsia="zh-CN"/>
              </w:rPr>
            </w:pPr>
            <w:r>
              <w:rPr>
                <w:rFonts w:hint="eastAsia"/>
                <w:sz w:val="20"/>
                <w:szCs w:val="20"/>
                <w:lang w:eastAsia="zh-CN"/>
              </w:rPr>
              <w:t>生产建设项目水土保持方案跟踪检查及自主验收报备核查工作</w:t>
            </w:r>
          </w:p>
        </w:tc>
        <w:tc>
          <w:tcPr>
            <w:tcW w:w="878" w:type="dxa"/>
            <w:tcBorders>
              <w:top w:val="nil"/>
              <w:left w:val="nil"/>
              <w:bottom w:val="single" w:color="auto" w:sz="4" w:space="0"/>
              <w:right w:val="single" w:color="auto" w:sz="4" w:space="0"/>
            </w:tcBorders>
            <w:noWrap w:val="0"/>
            <w:vAlign w:val="center"/>
          </w:tcPr>
          <w:p w14:paraId="4CF3CED0">
            <w:pPr>
              <w:rPr>
                <w:rFonts w:hint="eastAsia" w:ascii="宋体" w:hAnsi="宋体" w:cs="宋体"/>
                <w:sz w:val="20"/>
                <w:szCs w:val="20"/>
                <w:lang w:val="en-US" w:eastAsia="zh-CN"/>
              </w:rPr>
            </w:pPr>
            <w:r>
              <w:rPr>
                <w:rFonts w:hint="eastAsia" w:ascii="宋体" w:hAnsi="宋体" w:cs="宋体"/>
                <w:sz w:val="20"/>
                <w:szCs w:val="20"/>
                <w:lang w:val="en-US" w:eastAsia="zh-CN"/>
              </w:rPr>
              <w:t>完成所有项目检查</w:t>
            </w:r>
          </w:p>
        </w:tc>
        <w:tc>
          <w:tcPr>
            <w:tcW w:w="517" w:type="dxa"/>
            <w:tcBorders>
              <w:top w:val="nil"/>
              <w:left w:val="nil"/>
              <w:bottom w:val="single" w:color="auto" w:sz="4" w:space="0"/>
              <w:right w:val="single" w:color="auto" w:sz="4" w:space="0"/>
            </w:tcBorders>
            <w:noWrap w:val="0"/>
            <w:vAlign w:val="center"/>
          </w:tcPr>
          <w:p w14:paraId="1DC3DEBC">
            <w:pPr>
              <w:rPr>
                <w:rFonts w:hint="eastAsia"/>
                <w:sz w:val="20"/>
                <w:szCs w:val="20"/>
              </w:rPr>
            </w:pPr>
            <w:r>
              <w:rPr>
                <w:rFonts w:hint="eastAsia"/>
                <w:sz w:val="20"/>
                <w:szCs w:val="20"/>
                <w:lang w:eastAsia="zh-CN"/>
              </w:rPr>
              <w:t>优</w:t>
            </w:r>
          </w:p>
        </w:tc>
        <w:tc>
          <w:tcPr>
            <w:tcW w:w="720" w:type="dxa"/>
            <w:vMerge w:val="continue"/>
            <w:tcBorders>
              <w:left w:val="single" w:color="auto" w:sz="4" w:space="0"/>
              <w:right w:val="single" w:color="auto" w:sz="4" w:space="0"/>
            </w:tcBorders>
            <w:noWrap w:val="0"/>
            <w:vAlign w:val="center"/>
          </w:tcPr>
          <w:p w14:paraId="621ACF24">
            <w:pPr>
              <w:jc w:val="center"/>
              <w:rPr>
                <w:rFonts w:hint="eastAsia"/>
                <w:sz w:val="20"/>
                <w:szCs w:val="20"/>
              </w:rPr>
            </w:pPr>
          </w:p>
        </w:tc>
        <w:tc>
          <w:tcPr>
            <w:tcW w:w="1787" w:type="dxa"/>
            <w:tcBorders>
              <w:top w:val="nil"/>
              <w:left w:val="nil"/>
              <w:bottom w:val="single" w:color="auto" w:sz="4" w:space="0"/>
              <w:right w:val="single" w:color="auto" w:sz="4" w:space="0"/>
            </w:tcBorders>
            <w:noWrap w:val="0"/>
            <w:vAlign w:val="center"/>
          </w:tcPr>
          <w:p w14:paraId="79489B17">
            <w:pPr>
              <w:rPr>
                <w:rFonts w:hint="eastAsia"/>
                <w:sz w:val="20"/>
                <w:szCs w:val="20"/>
              </w:rPr>
            </w:pPr>
            <w:r>
              <w:rPr>
                <w:rFonts w:hint="eastAsia"/>
                <w:sz w:val="20"/>
                <w:szCs w:val="20"/>
                <w:lang w:eastAsia="zh-CN"/>
              </w:rPr>
              <w:t>生产建设项目水土保持方案跟踪检查及自主验收报备核查工作</w:t>
            </w:r>
          </w:p>
        </w:tc>
        <w:tc>
          <w:tcPr>
            <w:tcW w:w="868" w:type="dxa"/>
            <w:tcBorders>
              <w:top w:val="nil"/>
              <w:left w:val="nil"/>
              <w:bottom w:val="single" w:color="auto" w:sz="4" w:space="0"/>
              <w:right w:val="single" w:color="auto" w:sz="4" w:space="0"/>
            </w:tcBorders>
            <w:noWrap w:val="0"/>
            <w:vAlign w:val="center"/>
          </w:tcPr>
          <w:p w14:paraId="45D464D6">
            <w:pPr>
              <w:rPr>
                <w:rFonts w:hint="eastAsia"/>
                <w:sz w:val="20"/>
                <w:szCs w:val="20"/>
              </w:rPr>
            </w:pPr>
            <w:r>
              <w:rPr>
                <w:rFonts w:hint="eastAsia" w:ascii="宋体" w:hAnsi="宋体" w:cs="宋体"/>
                <w:sz w:val="20"/>
                <w:szCs w:val="20"/>
                <w:lang w:val="en-US" w:eastAsia="zh-CN"/>
              </w:rPr>
              <w:t>完成所有项目检查</w:t>
            </w:r>
          </w:p>
        </w:tc>
        <w:tc>
          <w:tcPr>
            <w:tcW w:w="635" w:type="dxa"/>
            <w:tcBorders>
              <w:top w:val="nil"/>
              <w:left w:val="nil"/>
              <w:bottom w:val="single" w:color="auto" w:sz="4" w:space="0"/>
              <w:right w:val="single" w:color="auto" w:sz="4" w:space="0"/>
            </w:tcBorders>
            <w:noWrap w:val="0"/>
            <w:vAlign w:val="center"/>
          </w:tcPr>
          <w:p w14:paraId="066F439E">
            <w:pPr>
              <w:rPr>
                <w:rFonts w:hint="eastAsia"/>
                <w:sz w:val="20"/>
                <w:szCs w:val="20"/>
              </w:rPr>
            </w:pPr>
            <w:r>
              <w:rPr>
                <w:rFonts w:hint="eastAsia"/>
                <w:sz w:val="20"/>
                <w:szCs w:val="20"/>
                <w:lang w:eastAsia="zh-CN"/>
              </w:rPr>
              <w:t>优</w:t>
            </w:r>
          </w:p>
        </w:tc>
      </w:tr>
      <w:tr w14:paraId="04B9AF57">
        <w:tblPrEx>
          <w:tblCellMar>
            <w:top w:w="0" w:type="dxa"/>
            <w:left w:w="108" w:type="dxa"/>
            <w:bottom w:w="0" w:type="dxa"/>
            <w:right w:w="108" w:type="dxa"/>
          </w:tblCellMar>
        </w:tblPrEx>
        <w:trPr>
          <w:trHeight w:val="524"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D5C052D">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9ECE941">
            <w:pPr>
              <w:rPr>
                <w:rFonts w:ascii="宋体" w:hAnsi="宋体" w:cs="宋体"/>
                <w:sz w:val="20"/>
                <w:szCs w:val="20"/>
              </w:rPr>
            </w:pPr>
          </w:p>
        </w:tc>
        <w:tc>
          <w:tcPr>
            <w:tcW w:w="639" w:type="dxa"/>
            <w:vMerge w:val="continue"/>
            <w:tcBorders>
              <w:left w:val="single" w:color="auto" w:sz="4" w:space="0"/>
              <w:bottom w:val="single" w:color="000000" w:sz="4" w:space="0"/>
              <w:right w:val="single" w:color="auto" w:sz="4" w:space="0"/>
            </w:tcBorders>
            <w:noWrap w:val="0"/>
            <w:vAlign w:val="center"/>
          </w:tcPr>
          <w:p w14:paraId="3170382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宋体" w:cs="Times New Roman"/>
                <w:sz w:val="20"/>
                <w:szCs w:val="20"/>
                <w:lang w:eastAsia="zh-CN"/>
              </w:rPr>
            </w:pPr>
          </w:p>
        </w:tc>
        <w:tc>
          <w:tcPr>
            <w:tcW w:w="1740" w:type="dxa"/>
            <w:tcBorders>
              <w:top w:val="nil"/>
              <w:left w:val="nil"/>
              <w:bottom w:val="single" w:color="auto" w:sz="4" w:space="0"/>
              <w:right w:val="single" w:color="auto" w:sz="4" w:space="0"/>
            </w:tcBorders>
            <w:noWrap w:val="0"/>
            <w:vAlign w:val="center"/>
          </w:tcPr>
          <w:p w14:paraId="59466A0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sz w:val="20"/>
                <w:szCs w:val="20"/>
                <w:lang w:eastAsia="zh-CN"/>
              </w:rPr>
            </w:pPr>
            <w:r>
              <w:rPr>
                <w:rFonts w:hint="eastAsia"/>
                <w:sz w:val="20"/>
                <w:szCs w:val="20"/>
                <w:lang w:val="en-US" w:eastAsia="zh-CN"/>
              </w:rPr>
              <w:t>水土保持“管家”服务工作</w:t>
            </w:r>
          </w:p>
        </w:tc>
        <w:tc>
          <w:tcPr>
            <w:tcW w:w="878" w:type="dxa"/>
            <w:tcBorders>
              <w:top w:val="nil"/>
              <w:left w:val="nil"/>
              <w:bottom w:val="single" w:color="auto" w:sz="4" w:space="0"/>
              <w:right w:val="single" w:color="auto" w:sz="4" w:space="0"/>
            </w:tcBorders>
            <w:noWrap w:val="0"/>
            <w:vAlign w:val="center"/>
          </w:tcPr>
          <w:p w14:paraId="06CE0225">
            <w:pPr>
              <w:rPr>
                <w:rFonts w:hint="eastAsia" w:ascii="宋体" w:hAnsi="宋体" w:cs="宋体"/>
                <w:sz w:val="20"/>
                <w:szCs w:val="20"/>
                <w:lang w:val="en-US" w:eastAsia="zh-CN"/>
              </w:rPr>
            </w:pPr>
            <w:r>
              <w:rPr>
                <w:rFonts w:hint="eastAsia" w:ascii="宋体" w:hAnsi="宋体" w:cs="宋体"/>
                <w:sz w:val="20"/>
                <w:szCs w:val="20"/>
                <w:lang w:val="en-US" w:eastAsia="zh-CN"/>
              </w:rPr>
              <w:t>完成</w:t>
            </w:r>
          </w:p>
        </w:tc>
        <w:tc>
          <w:tcPr>
            <w:tcW w:w="517" w:type="dxa"/>
            <w:tcBorders>
              <w:top w:val="nil"/>
              <w:left w:val="nil"/>
              <w:bottom w:val="single" w:color="auto" w:sz="4" w:space="0"/>
              <w:right w:val="single" w:color="auto" w:sz="4" w:space="0"/>
            </w:tcBorders>
            <w:noWrap w:val="0"/>
            <w:vAlign w:val="center"/>
          </w:tcPr>
          <w:p w14:paraId="770DDFDC">
            <w:pPr>
              <w:rPr>
                <w:rFonts w:hint="eastAsia"/>
                <w:sz w:val="20"/>
                <w:szCs w:val="20"/>
              </w:rPr>
            </w:pPr>
            <w:r>
              <w:rPr>
                <w:rFonts w:hint="eastAsia"/>
                <w:sz w:val="20"/>
                <w:szCs w:val="20"/>
                <w:lang w:eastAsia="zh-CN"/>
              </w:rPr>
              <w:t>优</w:t>
            </w:r>
          </w:p>
        </w:tc>
        <w:tc>
          <w:tcPr>
            <w:tcW w:w="720" w:type="dxa"/>
            <w:vMerge w:val="continue"/>
            <w:tcBorders>
              <w:left w:val="single" w:color="auto" w:sz="4" w:space="0"/>
              <w:bottom w:val="single" w:color="000000" w:sz="4" w:space="0"/>
              <w:right w:val="single" w:color="auto" w:sz="4" w:space="0"/>
            </w:tcBorders>
            <w:noWrap w:val="0"/>
            <w:vAlign w:val="center"/>
          </w:tcPr>
          <w:p w14:paraId="55924266">
            <w:pPr>
              <w:jc w:val="center"/>
              <w:rPr>
                <w:rFonts w:hint="eastAsia"/>
                <w:sz w:val="20"/>
                <w:szCs w:val="20"/>
              </w:rPr>
            </w:pPr>
          </w:p>
        </w:tc>
        <w:tc>
          <w:tcPr>
            <w:tcW w:w="1787" w:type="dxa"/>
            <w:tcBorders>
              <w:top w:val="nil"/>
              <w:left w:val="nil"/>
              <w:bottom w:val="single" w:color="auto" w:sz="4" w:space="0"/>
              <w:right w:val="single" w:color="auto" w:sz="4" w:space="0"/>
            </w:tcBorders>
            <w:noWrap w:val="0"/>
            <w:vAlign w:val="center"/>
          </w:tcPr>
          <w:p w14:paraId="79DCF2C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0"/>
                <w:szCs w:val="20"/>
              </w:rPr>
            </w:pPr>
            <w:r>
              <w:rPr>
                <w:rFonts w:hint="eastAsia"/>
                <w:sz w:val="20"/>
                <w:szCs w:val="20"/>
                <w:lang w:val="en-US" w:eastAsia="zh-CN"/>
              </w:rPr>
              <w:t>水土保持“管家”服务工作</w:t>
            </w:r>
          </w:p>
        </w:tc>
        <w:tc>
          <w:tcPr>
            <w:tcW w:w="868" w:type="dxa"/>
            <w:tcBorders>
              <w:top w:val="nil"/>
              <w:left w:val="nil"/>
              <w:bottom w:val="single" w:color="auto" w:sz="4" w:space="0"/>
              <w:right w:val="single" w:color="auto" w:sz="4" w:space="0"/>
            </w:tcBorders>
            <w:noWrap w:val="0"/>
            <w:vAlign w:val="center"/>
          </w:tcPr>
          <w:p w14:paraId="6F43DE69">
            <w:pPr>
              <w:rPr>
                <w:rFonts w:hint="eastAsia" w:eastAsia="宋体"/>
                <w:sz w:val="20"/>
                <w:szCs w:val="20"/>
                <w:lang w:eastAsia="zh-CN"/>
              </w:rPr>
            </w:pPr>
            <w:r>
              <w:rPr>
                <w:rFonts w:hint="eastAsia"/>
                <w:sz w:val="20"/>
                <w:szCs w:val="20"/>
                <w:lang w:eastAsia="zh-CN"/>
              </w:rPr>
              <w:t>完成</w:t>
            </w:r>
          </w:p>
        </w:tc>
        <w:tc>
          <w:tcPr>
            <w:tcW w:w="635" w:type="dxa"/>
            <w:tcBorders>
              <w:top w:val="nil"/>
              <w:left w:val="nil"/>
              <w:bottom w:val="single" w:color="auto" w:sz="4" w:space="0"/>
              <w:right w:val="single" w:color="auto" w:sz="4" w:space="0"/>
            </w:tcBorders>
            <w:noWrap w:val="0"/>
            <w:vAlign w:val="center"/>
          </w:tcPr>
          <w:p w14:paraId="028A374A">
            <w:pPr>
              <w:rPr>
                <w:rFonts w:hint="eastAsia"/>
                <w:sz w:val="20"/>
                <w:szCs w:val="20"/>
              </w:rPr>
            </w:pPr>
            <w:r>
              <w:rPr>
                <w:rFonts w:hint="eastAsia"/>
                <w:sz w:val="20"/>
                <w:szCs w:val="20"/>
                <w:lang w:eastAsia="zh-CN"/>
              </w:rPr>
              <w:t>优</w:t>
            </w:r>
          </w:p>
        </w:tc>
      </w:tr>
      <w:tr w14:paraId="5A66AF2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EA676FD">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CECDE1F">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5EC729E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质量</w:t>
            </w:r>
          </w:p>
          <w:p w14:paraId="15D6B136">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ascii="Times New Roman" w:hAnsi="Times New Roman" w:eastAsia="宋体" w:cs="Times New Roman"/>
                <w:sz w:val="20"/>
                <w:szCs w:val="20"/>
                <w:lang w:eastAsia="zh-CN"/>
              </w:rPr>
              <w:t>指标</w:t>
            </w:r>
          </w:p>
        </w:tc>
        <w:tc>
          <w:tcPr>
            <w:tcW w:w="1740" w:type="dxa"/>
            <w:tcBorders>
              <w:top w:val="nil"/>
              <w:left w:val="nil"/>
              <w:bottom w:val="single" w:color="auto" w:sz="4" w:space="0"/>
              <w:right w:val="single" w:color="auto" w:sz="4" w:space="0"/>
            </w:tcBorders>
            <w:noWrap w:val="0"/>
            <w:vAlign w:val="center"/>
          </w:tcPr>
          <w:p w14:paraId="17E3BFF6">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ascii="Times New Roman" w:hAnsi="Times New Roman" w:eastAsia="宋体" w:cs="Times New Roman"/>
                <w:sz w:val="20"/>
                <w:szCs w:val="20"/>
                <w:lang w:eastAsia="zh-CN"/>
              </w:rPr>
              <w:t>达到年度水土保持目标责任考核要求</w:t>
            </w:r>
          </w:p>
        </w:tc>
        <w:tc>
          <w:tcPr>
            <w:tcW w:w="878" w:type="dxa"/>
            <w:tcBorders>
              <w:top w:val="nil"/>
              <w:left w:val="nil"/>
              <w:bottom w:val="single" w:color="auto" w:sz="4" w:space="0"/>
              <w:right w:val="single" w:color="auto" w:sz="4" w:space="0"/>
            </w:tcBorders>
            <w:noWrap w:val="0"/>
            <w:vAlign w:val="center"/>
          </w:tcPr>
          <w:p w14:paraId="41B1EF73">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517" w:type="dxa"/>
            <w:tcBorders>
              <w:top w:val="nil"/>
              <w:left w:val="nil"/>
              <w:bottom w:val="single" w:color="auto" w:sz="4" w:space="0"/>
              <w:right w:val="single" w:color="auto" w:sz="4" w:space="0"/>
            </w:tcBorders>
            <w:noWrap w:val="0"/>
            <w:vAlign w:val="center"/>
          </w:tcPr>
          <w:p w14:paraId="41E6C969">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0C50B32E">
            <w:pPr>
              <w:jc w:val="center"/>
              <w:rPr>
                <w:sz w:val="20"/>
                <w:szCs w:val="20"/>
              </w:rPr>
            </w:pPr>
            <w:r>
              <w:rPr>
                <w:rFonts w:hint="eastAsia"/>
                <w:sz w:val="20"/>
                <w:szCs w:val="20"/>
              </w:rPr>
              <w:t>质量</w:t>
            </w:r>
          </w:p>
          <w:p w14:paraId="37B8F1DE">
            <w:pPr>
              <w:jc w:val="center"/>
              <w:rPr>
                <w:rFonts w:ascii="宋体" w:hAnsi="宋体" w:cs="宋体"/>
                <w:sz w:val="20"/>
                <w:szCs w:val="20"/>
              </w:rPr>
            </w:pPr>
            <w:r>
              <w:rPr>
                <w:rFonts w:hint="eastAsia"/>
                <w:sz w:val="20"/>
                <w:szCs w:val="20"/>
              </w:rPr>
              <w:t>指标</w:t>
            </w:r>
          </w:p>
        </w:tc>
        <w:tc>
          <w:tcPr>
            <w:tcW w:w="1787" w:type="dxa"/>
            <w:tcBorders>
              <w:top w:val="nil"/>
              <w:left w:val="nil"/>
              <w:bottom w:val="single" w:color="auto" w:sz="4" w:space="0"/>
              <w:right w:val="single" w:color="auto" w:sz="4" w:space="0"/>
            </w:tcBorders>
            <w:noWrap w:val="0"/>
            <w:vAlign w:val="center"/>
          </w:tcPr>
          <w:p w14:paraId="181E08C0">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sz w:val="20"/>
                <w:szCs w:val="20"/>
              </w:rPr>
              <w:t>达到年度水土保持目标责任考核要求</w:t>
            </w:r>
          </w:p>
        </w:tc>
        <w:tc>
          <w:tcPr>
            <w:tcW w:w="868" w:type="dxa"/>
            <w:tcBorders>
              <w:top w:val="nil"/>
              <w:left w:val="nil"/>
              <w:bottom w:val="single" w:color="auto" w:sz="4" w:space="0"/>
              <w:right w:val="single" w:color="auto" w:sz="4" w:space="0"/>
            </w:tcBorders>
            <w:noWrap w:val="0"/>
            <w:vAlign w:val="center"/>
          </w:tcPr>
          <w:p w14:paraId="5E0C6BA7">
            <w:pPr>
              <w:rPr>
                <w:rFonts w:ascii="宋体" w:hAnsi="宋体" w:cs="宋体"/>
                <w:sz w:val="20"/>
                <w:szCs w:val="20"/>
              </w:rPr>
            </w:pPr>
            <w:r>
              <w:rPr>
                <w:rFonts w:hint="eastAsia"/>
                <w:sz w:val="20"/>
                <w:szCs w:val="20"/>
              </w:rPr>
              <w:t>　100%</w:t>
            </w:r>
          </w:p>
        </w:tc>
        <w:tc>
          <w:tcPr>
            <w:tcW w:w="635" w:type="dxa"/>
            <w:tcBorders>
              <w:top w:val="nil"/>
              <w:left w:val="nil"/>
              <w:bottom w:val="single" w:color="auto" w:sz="4" w:space="0"/>
              <w:right w:val="single" w:color="auto" w:sz="4" w:space="0"/>
            </w:tcBorders>
            <w:noWrap w:val="0"/>
            <w:vAlign w:val="center"/>
          </w:tcPr>
          <w:p w14:paraId="196AA2EC">
            <w:pPr>
              <w:rPr>
                <w:rFonts w:ascii="宋体" w:hAnsi="宋体" w:cs="宋体"/>
                <w:sz w:val="20"/>
                <w:szCs w:val="20"/>
              </w:rPr>
            </w:pPr>
            <w:r>
              <w:rPr>
                <w:rFonts w:hint="eastAsia"/>
                <w:sz w:val="20"/>
                <w:szCs w:val="20"/>
              </w:rPr>
              <w:t>　</w:t>
            </w:r>
            <w:r>
              <w:rPr>
                <w:rFonts w:hint="eastAsia"/>
                <w:sz w:val="20"/>
                <w:szCs w:val="20"/>
                <w:lang w:eastAsia="zh-CN"/>
              </w:rPr>
              <w:t>优</w:t>
            </w:r>
          </w:p>
        </w:tc>
      </w:tr>
      <w:tr w14:paraId="7BBC59D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FCC19F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D1A9E5F">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73B1C383">
            <w:pPr>
              <w:jc w:val="center"/>
              <w:rPr>
                <w:sz w:val="20"/>
                <w:szCs w:val="20"/>
              </w:rPr>
            </w:pPr>
            <w:r>
              <w:rPr>
                <w:rFonts w:hint="eastAsia"/>
                <w:sz w:val="20"/>
                <w:szCs w:val="20"/>
              </w:rPr>
              <w:t>时效</w:t>
            </w:r>
          </w:p>
          <w:p w14:paraId="260BFE54">
            <w:pPr>
              <w:jc w:val="center"/>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20F45D0A">
            <w:pPr>
              <w:rPr>
                <w:rFonts w:ascii="宋体" w:hAnsi="宋体" w:cs="宋体"/>
                <w:sz w:val="20"/>
                <w:szCs w:val="20"/>
              </w:rPr>
            </w:pPr>
            <w:r>
              <w:rPr>
                <w:rFonts w:hint="eastAsia"/>
                <w:sz w:val="20"/>
                <w:szCs w:val="20"/>
              </w:rPr>
              <w:t>任务完成率100%</w:t>
            </w:r>
          </w:p>
        </w:tc>
        <w:tc>
          <w:tcPr>
            <w:tcW w:w="878" w:type="dxa"/>
            <w:tcBorders>
              <w:top w:val="nil"/>
              <w:left w:val="nil"/>
              <w:bottom w:val="single" w:color="auto" w:sz="4" w:space="0"/>
              <w:right w:val="single" w:color="auto" w:sz="4" w:space="0"/>
            </w:tcBorders>
            <w:noWrap w:val="0"/>
            <w:vAlign w:val="center"/>
          </w:tcPr>
          <w:p w14:paraId="17C36C06">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517" w:type="dxa"/>
            <w:tcBorders>
              <w:top w:val="nil"/>
              <w:left w:val="nil"/>
              <w:bottom w:val="single" w:color="auto" w:sz="4" w:space="0"/>
              <w:right w:val="single" w:color="auto" w:sz="4" w:space="0"/>
            </w:tcBorders>
            <w:noWrap w:val="0"/>
            <w:vAlign w:val="center"/>
          </w:tcPr>
          <w:p w14:paraId="4BE41713">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2DD32840">
            <w:pPr>
              <w:jc w:val="center"/>
              <w:rPr>
                <w:sz w:val="20"/>
                <w:szCs w:val="20"/>
              </w:rPr>
            </w:pPr>
            <w:r>
              <w:rPr>
                <w:rFonts w:hint="eastAsia"/>
                <w:sz w:val="20"/>
                <w:szCs w:val="20"/>
              </w:rPr>
              <w:t>时效</w:t>
            </w:r>
          </w:p>
          <w:p w14:paraId="647C28E1">
            <w:pPr>
              <w:jc w:val="center"/>
              <w:rPr>
                <w:rFonts w:ascii="宋体" w:hAnsi="宋体" w:cs="宋体"/>
                <w:sz w:val="20"/>
                <w:szCs w:val="20"/>
              </w:rPr>
            </w:pPr>
            <w:r>
              <w:rPr>
                <w:rFonts w:hint="eastAsia"/>
                <w:sz w:val="20"/>
                <w:szCs w:val="20"/>
              </w:rPr>
              <w:t>指标</w:t>
            </w:r>
          </w:p>
        </w:tc>
        <w:tc>
          <w:tcPr>
            <w:tcW w:w="1787" w:type="dxa"/>
            <w:tcBorders>
              <w:top w:val="nil"/>
              <w:left w:val="nil"/>
              <w:bottom w:val="single" w:color="auto" w:sz="4" w:space="0"/>
              <w:right w:val="single" w:color="auto" w:sz="4" w:space="0"/>
            </w:tcBorders>
            <w:noWrap w:val="0"/>
            <w:vAlign w:val="center"/>
          </w:tcPr>
          <w:p w14:paraId="4D1DF359">
            <w:pPr>
              <w:rPr>
                <w:rFonts w:ascii="宋体" w:hAnsi="宋体" w:cs="宋体"/>
                <w:b/>
                <w:bCs/>
                <w:sz w:val="20"/>
                <w:szCs w:val="20"/>
              </w:rPr>
            </w:pPr>
            <w:r>
              <w:rPr>
                <w:rFonts w:hint="eastAsia"/>
                <w:sz w:val="20"/>
                <w:szCs w:val="20"/>
              </w:rPr>
              <w:t>任务完成率100%</w:t>
            </w:r>
          </w:p>
        </w:tc>
        <w:tc>
          <w:tcPr>
            <w:tcW w:w="868" w:type="dxa"/>
            <w:tcBorders>
              <w:top w:val="nil"/>
              <w:left w:val="nil"/>
              <w:bottom w:val="single" w:color="auto" w:sz="4" w:space="0"/>
              <w:right w:val="single" w:color="auto" w:sz="4" w:space="0"/>
            </w:tcBorders>
            <w:noWrap w:val="0"/>
            <w:vAlign w:val="center"/>
          </w:tcPr>
          <w:p w14:paraId="1BE6A4BE">
            <w:pPr>
              <w:rPr>
                <w:rFonts w:ascii="宋体" w:hAnsi="宋体" w:cs="宋体"/>
                <w:b/>
                <w:bCs/>
                <w:sz w:val="20"/>
                <w:szCs w:val="20"/>
              </w:rPr>
            </w:pPr>
            <w:r>
              <w:rPr>
                <w:rFonts w:hint="eastAsia"/>
                <w:sz w:val="20"/>
                <w:szCs w:val="20"/>
              </w:rPr>
              <w:t>　100%</w:t>
            </w:r>
          </w:p>
        </w:tc>
        <w:tc>
          <w:tcPr>
            <w:tcW w:w="635" w:type="dxa"/>
            <w:tcBorders>
              <w:top w:val="nil"/>
              <w:left w:val="nil"/>
              <w:bottom w:val="single" w:color="auto" w:sz="4" w:space="0"/>
              <w:right w:val="single" w:color="auto" w:sz="4" w:space="0"/>
            </w:tcBorders>
            <w:noWrap w:val="0"/>
            <w:vAlign w:val="center"/>
          </w:tcPr>
          <w:p w14:paraId="1A4B0B39">
            <w:pPr>
              <w:rPr>
                <w:rFonts w:ascii="宋体" w:hAnsi="宋体" w:cs="宋体"/>
                <w:sz w:val="20"/>
                <w:szCs w:val="20"/>
              </w:rPr>
            </w:pPr>
            <w:r>
              <w:rPr>
                <w:rFonts w:hint="eastAsia"/>
                <w:sz w:val="20"/>
                <w:szCs w:val="20"/>
              </w:rPr>
              <w:t>　</w:t>
            </w:r>
            <w:r>
              <w:rPr>
                <w:rFonts w:hint="eastAsia"/>
                <w:sz w:val="20"/>
                <w:szCs w:val="20"/>
                <w:lang w:eastAsia="zh-CN"/>
              </w:rPr>
              <w:t>优</w:t>
            </w:r>
          </w:p>
        </w:tc>
      </w:tr>
      <w:tr w14:paraId="13E045AC">
        <w:tblPrEx>
          <w:tblCellMar>
            <w:top w:w="0" w:type="dxa"/>
            <w:left w:w="108" w:type="dxa"/>
            <w:bottom w:w="0" w:type="dxa"/>
            <w:right w:w="108" w:type="dxa"/>
          </w:tblCellMar>
        </w:tblPrEx>
        <w:trPr>
          <w:trHeight w:val="948"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FA831D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2342FCD">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63EC31C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成本</w:t>
            </w:r>
          </w:p>
          <w:p w14:paraId="22A1F9E0">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ascii="Times New Roman" w:hAnsi="Times New Roman" w:eastAsia="宋体" w:cs="Times New Roman"/>
                <w:sz w:val="20"/>
                <w:szCs w:val="20"/>
                <w:lang w:eastAsia="zh-CN"/>
              </w:rPr>
              <w:t>指标</w:t>
            </w:r>
          </w:p>
        </w:tc>
        <w:tc>
          <w:tcPr>
            <w:tcW w:w="1740" w:type="dxa"/>
            <w:tcBorders>
              <w:top w:val="nil"/>
              <w:left w:val="nil"/>
              <w:bottom w:val="single" w:color="auto" w:sz="4" w:space="0"/>
              <w:right w:val="single" w:color="auto" w:sz="4" w:space="0"/>
            </w:tcBorders>
            <w:noWrap w:val="0"/>
            <w:vAlign w:val="center"/>
          </w:tcPr>
          <w:p w14:paraId="5306424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0"/>
                <w:szCs w:val="20"/>
                <w:lang w:eastAsia="zh-CN"/>
              </w:rPr>
            </w:pPr>
            <w:r>
              <w:rPr>
                <w:rFonts w:hint="eastAsia"/>
                <w:sz w:val="20"/>
                <w:szCs w:val="20"/>
              </w:rPr>
              <w:t xml:space="preserve"> </w:t>
            </w:r>
            <w:r>
              <w:rPr>
                <w:rFonts w:hint="eastAsia"/>
                <w:color w:val="000000"/>
                <w:sz w:val="20"/>
                <w:szCs w:val="20"/>
                <w:lang w:eastAsia="zh-CN"/>
              </w:rPr>
              <w:t>生产建设项目水土保持监督检查经费</w:t>
            </w:r>
            <w:r>
              <w:rPr>
                <w:rFonts w:hint="eastAsia"/>
                <w:color w:val="000000"/>
                <w:sz w:val="20"/>
                <w:szCs w:val="20"/>
              </w:rPr>
              <w:t>　</w:t>
            </w:r>
          </w:p>
        </w:tc>
        <w:tc>
          <w:tcPr>
            <w:tcW w:w="878" w:type="dxa"/>
            <w:tcBorders>
              <w:top w:val="nil"/>
              <w:left w:val="nil"/>
              <w:bottom w:val="single" w:color="auto" w:sz="4" w:space="0"/>
              <w:right w:val="single" w:color="auto" w:sz="4" w:space="0"/>
            </w:tcBorders>
            <w:noWrap w:val="0"/>
            <w:vAlign w:val="center"/>
          </w:tcPr>
          <w:p w14:paraId="09F9B456">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sz w:val="20"/>
                <w:szCs w:val="20"/>
              </w:rPr>
              <w:t>在计划范围内支出</w:t>
            </w:r>
          </w:p>
        </w:tc>
        <w:tc>
          <w:tcPr>
            <w:tcW w:w="517" w:type="dxa"/>
            <w:tcBorders>
              <w:top w:val="nil"/>
              <w:left w:val="nil"/>
              <w:bottom w:val="single" w:color="auto" w:sz="4" w:space="0"/>
              <w:right w:val="single" w:color="auto" w:sz="4" w:space="0"/>
            </w:tcBorders>
            <w:noWrap w:val="0"/>
            <w:vAlign w:val="center"/>
          </w:tcPr>
          <w:p w14:paraId="5368C8B2">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779199C0">
            <w:pPr>
              <w:jc w:val="center"/>
              <w:rPr>
                <w:sz w:val="20"/>
                <w:szCs w:val="20"/>
              </w:rPr>
            </w:pPr>
            <w:r>
              <w:rPr>
                <w:rFonts w:hint="eastAsia"/>
                <w:sz w:val="20"/>
                <w:szCs w:val="20"/>
              </w:rPr>
              <w:t>成本</w:t>
            </w:r>
          </w:p>
          <w:p w14:paraId="65A05C4B">
            <w:pPr>
              <w:jc w:val="center"/>
              <w:rPr>
                <w:rFonts w:ascii="宋体" w:hAnsi="宋体" w:cs="宋体"/>
                <w:sz w:val="20"/>
                <w:szCs w:val="20"/>
              </w:rPr>
            </w:pPr>
            <w:r>
              <w:rPr>
                <w:rFonts w:hint="eastAsia"/>
                <w:sz w:val="20"/>
                <w:szCs w:val="20"/>
              </w:rPr>
              <w:t>指标</w:t>
            </w:r>
          </w:p>
        </w:tc>
        <w:tc>
          <w:tcPr>
            <w:tcW w:w="1787" w:type="dxa"/>
            <w:tcBorders>
              <w:top w:val="nil"/>
              <w:left w:val="nil"/>
              <w:bottom w:val="single" w:color="auto" w:sz="4" w:space="0"/>
              <w:right w:val="single" w:color="auto" w:sz="4" w:space="0"/>
            </w:tcBorders>
            <w:noWrap w:val="0"/>
            <w:vAlign w:val="center"/>
          </w:tcPr>
          <w:p w14:paraId="05FC44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color w:val="000000"/>
                <w:sz w:val="20"/>
                <w:szCs w:val="20"/>
                <w:lang w:eastAsia="zh-CN"/>
              </w:rPr>
              <w:t>生产建设项目水土保持监督检查经费</w:t>
            </w:r>
            <w:r>
              <w:rPr>
                <w:rFonts w:hint="eastAsia"/>
                <w:color w:val="000000"/>
                <w:sz w:val="20"/>
                <w:szCs w:val="20"/>
              </w:rPr>
              <w:t>　</w:t>
            </w:r>
          </w:p>
        </w:tc>
        <w:tc>
          <w:tcPr>
            <w:tcW w:w="868" w:type="dxa"/>
            <w:tcBorders>
              <w:top w:val="nil"/>
              <w:left w:val="nil"/>
              <w:bottom w:val="single" w:color="auto" w:sz="4" w:space="0"/>
              <w:right w:val="single" w:color="auto" w:sz="4" w:space="0"/>
            </w:tcBorders>
            <w:noWrap w:val="0"/>
            <w:vAlign w:val="center"/>
          </w:tcPr>
          <w:p w14:paraId="5C296E8E">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sz w:val="20"/>
                <w:szCs w:val="20"/>
              </w:rPr>
              <w:t>在计划范围内支出</w:t>
            </w:r>
          </w:p>
        </w:tc>
        <w:tc>
          <w:tcPr>
            <w:tcW w:w="635" w:type="dxa"/>
            <w:tcBorders>
              <w:top w:val="nil"/>
              <w:left w:val="nil"/>
              <w:bottom w:val="single" w:color="auto" w:sz="4" w:space="0"/>
              <w:right w:val="single" w:color="auto" w:sz="4" w:space="0"/>
            </w:tcBorders>
            <w:noWrap w:val="0"/>
            <w:vAlign w:val="center"/>
          </w:tcPr>
          <w:p w14:paraId="54BCB99E">
            <w:pPr>
              <w:rPr>
                <w:rFonts w:ascii="宋体" w:hAnsi="宋体" w:cs="宋体"/>
                <w:sz w:val="20"/>
                <w:szCs w:val="20"/>
              </w:rPr>
            </w:pPr>
            <w:r>
              <w:rPr>
                <w:rFonts w:hint="eastAsia"/>
                <w:sz w:val="20"/>
                <w:szCs w:val="20"/>
              </w:rPr>
              <w:t>　</w:t>
            </w:r>
            <w:r>
              <w:rPr>
                <w:rFonts w:hint="eastAsia"/>
                <w:sz w:val="20"/>
                <w:szCs w:val="20"/>
                <w:lang w:eastAsia="zh-CN"/>
              </w:rPr>
              <w:t>优</w:t>
            </w:r>
          </w:p>
        </w:tc>
      </w:tr>
      <w:tr w14:paraId="50974132">
        <w:tblPrEx>
          <w:tblCellMar>
            <w:top w:w="0" w:type="dxa"/>
            <w:left w:w="108" w:type="dxa"/>
            <w:bottom w:w="0" w:type="dxa"/>
            <w:right w:w="108" w:type="dxa"/>
          </w:tblCellMar>
        </w:tblPrEx>
        <w:trPr>
          <w:trHeight w:val="711"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A61A2D5">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5038E8C3">
            <w:pPr>
              <w:jc w:val="center"/>
              <w:rPr>
                <w:rFonts w:hint="eastAsia" w:eastAsiaTheme="minorEastAsia"/>
                <w:sz w:val="20"/>
                <w:szCs w:val="20"/>
                <w:lang w:eastAsia="zh-CN"/>
              </w:rPr>
            </w:pPr>
            <w:r>
              <w:rPr>
                <w:rFonts w:hint="eastAsia"/>
                <w:sz w:val="20"/>
                <w:szCs w:val="20"/>
              </w:rPr>
              <w:t>效</w:t>
            </w:r>
          </w:p>
          <w:p w14:paraId="7F41899B">
            <w:pPr>
              <w:jc w:val="center"/>
              <w:rPr>
                <w:rFonts w:hint="eastAsia" w:eastAsiaTheme="minorEastAsia"/>
                <w:sz w:val="20"/>
                <w:szCs w:val="20"/>
                <w:lang w:eastAsia="zh-CN"/>
              </w:rPr>
            </w:pPr>
            <w:r>
              <w:rPr>
                <w:rFonts w:hint="eastAsia"/>
                <w:sz w:val="20"/>
                <w:szCs w:val="20"/>
              </w:rPr>
              <w:t>益</w:t>
            </w:r>
          </w:p>
          <w:p w14:paraId="1932F536">
            <w:pPr>
              <w:jc w:val="center"/>
              <w:rPr>
                <w:rFonts w:hint="eastAsia" w:eastAsiaTheme="minorEastAsia"/>
                <w:sz w:val="20"/>
                <w:szCs w:val="20"/>
                <w:lang w:eastAsia="zh-CN"/>
              </w:rPr>
            </w:pPr>
            <w:r>
              <w:rPr>
                <w:rFonts w:hint="eastAsia"/>
                <w:sz w:val="20"/>
                <w:szCs w:val="20"/>
              </w:rPr>
              <w:t>指</w:t>
            </w:r>
          </w:p>
          <w:p w14:paraId="60DE6F9E">
            <w:pPr>
              <w:jc w:val="center"/>
              <w:rPr>
                <w:rFonts w:ascii="宋体" w:hAnsi="宋体" w:cs="宋体"/>
                <w:sz w:val="20"/>
                <w:szCs w:val="20"/>
              </w:rPr>
            </w:pPr>
            <w:r>
              <w:rPr>
                <w:rFonts w:hint="eastAsia"/>
                <w:sz w:val="20"/>
                <w:szCs w:val="20"/>
              </w:rPr>
              <w:t>标</w:t>
            </w:r>
          </w:p>
        </w:tc>
        <w:tc>
          <w:tcPr>
            <w:tcW w:w="639" w:type="dxa"/>
            <w:tcBorders>
              <w:top w:val="nil"/>
              <w:left w:val="single" w:color="auto" w:sz="4" w:space="0"/>
              <w:bottom w:val="single" w:color="000000" w:sz="4" w:space="0"/>
              <w:right w:val="single" w:color="auto" w:sz="4" w:space="0"/>
            </w:tcBorders>
            <w:noWrap w:val="0"/>
            <w:vAlign w:val="center"/>
          </w:tcPr>
          <w:p w14:paraId="0725ED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ascii="Times New Roman" w:hAnsi="Times New Roman" w:eastAsia="宋体" w:cs="Times New Roman"/>
                <w:sz w:val="20"/>
                <w:szCs w:val="20"/>
                <w:lang w:eastAsia="zh-CN"/>
              </w:rPr>
              <w:t>经济效益指标</w:t>
            </w:r>
          </w:p>
        </w:tc>
        <w:tc>
          <w:tcPr>
            <w:tcW w:w="1740" w:type="dxa"/>
            <w:tcBorders>
              <w:top w:val="nil"/>
              <w:left w:val="nil"/>
              <w:bottom w:val="single" w:color="auto" w:sz="4" w:space="0"/>
              <w:right w:val="single" w:color="auto" w:sz="4" w:space="0"/>
            </w:tcBorders>
            <w:noWrap w:val="0"/>
            <w:vAlign w:val="center"/>
          </w:tcPr>
          <w:p w14:paraId="34F5A0C6">
            <w:pPr>
              <w:rPr>
                <w:rFonts w:ascii="宋体" w:hAnsi="宋体" w:cs="宋体"/>
                <w:sz w:val="20"/>
                <w:szCs w:val="20"/>
              </w:rPr>
            </w:pPr>
            <w:r>
              <w:rPr>
                <w:rFonts w:hint="eastAsia"/>
                <w:sz w:val="20"/>
                <w:szCs w:val="20"/>
              </w:rPr>
              <w:t>促进区域水土保持生态文明建设</w:t>
            </w:r>
          </w:p>
        </w:tc>
        <w:tc>
          <w:tcPr>
            <w:tcW w:w="878" w:type="dxa"/>
            <w:tcBorders>
              <w:top w:val="nil"/>
              <w:left w:val="nil"/>
              <w:bottom w:val="single" w:color="auto" w:sz="4" w:space="0"/>
              <w:right w:val="single" w:color="auto" w:sz="4" w:space="0"/>
            </w:tcBorders>
            <w:noWrap w:val="0"/>
            <w:vAlign w:val="center"/>
          </w:tcPr>
          <w:p w14:paraId="58A6A135">
            <w:pPr>
              <w:rPr>
                <w:rFonts w:ascii="宋体" w:hAnsi="宋体" w:cs="宋体"/>
                <w:sz w:val="20"/>
                <w:szCs w:val="20"/>
              </w:rPr>
            </w:pPr>
            <w:r>
              <w:rPr>
                <w:rFonts w:hint="eastAsia"/>
                <w:sz w:val="20"/>
                <w:szCs w:val="20"/>
              </w:rPr>
              <w:t>显著</w:t>
            </w:r>
          </w:p>
        </w:tc>
        <w:tc>
          <w:tcPr>
            <w:tcW w:w="517" w:type="dxa"/>
            <w:tcBorders>
              <w:top w:val="nil"/>
              <w:left w:val="nil"/>
              <w:bottom w:val="single" w:color="auto" w:sz="4" w:space="0"/>
              <w:right w:val="single" w:color="auto" w:sz="4" w:space="0"/>
            </w:tcBorders>
            <w:noWrap w:val="0"/>
            <w:vAlign w:val="center"/>
          </w:tcPr>
          <w:p w14:paraId="66D8CB50">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6B7988E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经济效益指标</w:t>
            </w:r>
          </w:p>
        </w:tc>
        <w:tc>
          <w:tcPr>
            <w:tcW w:w="1787" w:type="dxa"/>
            <w:tcBorders>
              <w:top w:val="nil"/>
              <w:left w:val="nil"/>
              <w:bottom w:val="single" w:color="auto" w:sz="4" w:space="0"/>
              <w:right w:val="single" w:color="auto" w:sz="4" w:space="0"/>
            </w:tcBorders>
            <w:noWrap w:val="0"/>
            <w:vAlign w:val="center"/>
          </w:tcPr>
          <w:p w14:paraId="23C61A80">
            <w:pPr>
              <w:rPr>
                <w:rFonts w:ascii="宋体" w:hAnsi="宋体" w:cs="宋体"/>
                <w:sz w:val="20"/>
                <w:szCs w:val="20"/>
              </w:rPr>
            </w:pPr>
            <w:r>
              <w:rPr>
                <w:rFonts w:hint="eastAsia"/>
                <w:sz w:val="20"/>
                <w:szCs w:val="20"/>
              </w:rPr>
              <w:t>促进区域水土保持生态文明建设</w:t>
            </w:r>
          </w:p>
        </w:tc>
        <w:tc>
          <w:tcPr>
            <w:tcW w:w="868" w:type="dxa"/>
            <w:tcBorders>
              <w:top w:val="nil"/>
              <w:left w:val="nil"/>
              <w:bottom w:val="single" w:color="auto" w:sz="4" w:space="0"/>
              <w:right w:val="single" w:color="auto" w:sz="4" w:space="0"/>
            </w:tcBorders>
            <w:noWrap w:val="0"/>
            <w:vAlign w:val="center"/>
          </w:tcPr>
          <w:p w14:paraId="0C5B9630">
            <w:pPr>
              <w:rPr>
                <w:rFonts w:ascii="宋体" w:hAnsi="宋体" w:cs="宋体"/>
                <w:sz w:val="20"/>
                <w:szCs w:val="20"/>
              </w:rPr>
            </w:pPr>
            <w:r>
              <w:rPr>
                <w:rFonts w:hint="eastAsia"/>
                <w:sz w:val="20"/>
                <w:szCs w:val="20"/>
              </w:rPr>
              <w:t>显著</w:t>
            </w:r>
          </w:p>
        </w:tc>
        <w:tc>
          <w:tcPr>
            <w:tcW w:w="635" w:type="dxa"/>
            <w:tcBorders>
              <w:top w:val="nil"/>
              <w:left w:val="nil"/>
              <w:bottom w:val="single" w:color="auto" w:sz="4" w:space="0"/>
              <w:right w:val="single" w:color="auto" w:sz="4" w:space="0"/>
            </w:tcBorders>
            <w:noWrap w:val="0"/>
            <w:vAlign w:val="center"/>
          </w:tcPr>
          <w:p w14:paraId="403EA088">
            <w:pPr>
              <w:rPr>
                <w:rFonts w:ascii="宋体" w:hAnsi="宋体" w:cs="宋体"/>
                <w:sz w:val="20"/>
                <w:szCs w:val="20"/>
              </w:rPr>
            </w:pPr>
            <w:r>
              <w:rPr>
                <w:rFonts w:hint="eastAsia"/>
                <w:sz w:val="20"/>
                <w:szCs w:val="20"/>
              </w:rPr>
              <w:t>　</w:t>
            </w:r>
            <w:r>
              <w:rPr>
                <w:rFonts w:hint="eastAsia"/>
                <w:sz w:val="20"/>
                <w:szCs w:val="20"/>
                <w:lang w:eastAsia="zh-CN"/>
              </w:rPr>
              <w:t>优</w:t>
            </w:r>
          </w:p>
        </w:tc>
      </w:tr>
      <w:tr w14:paraId="3BBF991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96F0B70">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FA81C49">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2BA6AA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ascii="Times New Roman" w:hAnsi="Times New Roman" w:eastAsia="宋体" w:cs="Times New Roman"/>
                <w:sz w:val="20"/>
                <w:szCs w:val="20"/>
                <w:lang w:eastAsia="zh-CN"/>
              </w:rPr>
              <w:t>社会效益指标</w:t>
            </w:r>
          </w:p>
        </w:tc>
        <w:tc>
          <w:tcPr>
            <w:tcW w:w="1740" w:type="dxa"/>
            <w:tcBorders>
              <w:top w:val="nil"/>
              <w:left w:val="nil"/>
              <w:bottom w:val="single" w:color="auto" w:sz="4" w:space="0"/>
              <w:right w:val="single" w:color="auto" w:sz="4" w:space="0"/>
            </w:tcBorders>
            <w:noWrap w:val="0"/>
            <w:vAlign w:val="center"/>
          </w:tcPr>
          <w:p w14:paraId="2D58786D">
            <w:pPr>
              <w:rPr>
                <w:rFonts w:ascii="宋体" w:hAnsi="宋体" w:cs="宋体"/>
                <w:sz w:val="20"/>
                <w:szCs w:val="20"/>
              </w:rPr>
            </w:pPr>
            <w:r>
              <w:rPr>
                <w:rFonts w:hint="eastAsia"/>
                <w:sz w:val="20"/>
                <w:szCs w:val="20"/>
              </w:rPr>
              <w:t>提高社会公众水土保持法律意识</w:t>
            </w:r>
          </w:p>
        </w:tc>
        <w:tc>
          <w:tcPr>
            <w:tcW w:w="878" w:type="dxa"/>
            <w:tcBorders>
              <w:top w:val="nil"/>
              <w:left w:val="nil"/>
              <w:bottom w:val="single" w:color="auto" w:sz="4" w:space="0"/>
              <w:right w:val="single" w:color="auto" w:sz="4" w:space="0"/>
            </w:tcBorders>
            <w:noWrap w:val="0"/>
            <w:vAlign w:val="center"/>
          </w:tcPr>
          <w:p w14:paraId="4CB7A5FA">
            <w:pPr>
              <w:rPr>
                <w:rFonts w:ascii="宋体" w:hAnsi="宋体" w:cs="宋体"/>
                <w:sz w:val="20"/>
                <w:szCs w:val="20"/>
              </w:rPr>
            </w:pPr>
            <w:r>
              <w:rPr>
                <w:rFonts w:hint="eastAsia"/>
                <w:sz w:val="20"/>
                <w:szCs w:val="20"/>
              </w:rPr>
              <w:t>显著</w:t>
            </w:r>
          </w:p>
        </w:tc>
        <w:tc>
          <w:tcPr>
            <w:tcW w:w="517" w:type="dxa"/>
            <w:tcBorders>
              <w:top w:val="nil"/>
              <w:left w:val="nil"/>
              <w:bottom w:val="single" w:color="auto" w:sz="4" w:space="0"/>
              <w:right w:val="single" w:color="auto" w:sz="4" w:space="0"/>
            </w:tcBorders>
            <w:noWrap w:val="0"/>
            <w:vAlign w:val="center"/>
          </w:tcPr>
          <w:p w14:paraId="30DCDA67">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3CA07C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社会效益指标</w:t>
            </w:r>
          </w:p>
        </w:tc>
        <w:tc>
          <w:tcPr>
            <w:tcW w:w="1787" w:type="dxa"/>
            <w:tcBorders>
              <w:top w:val="nil"/>
              <w:left w:val="nil"/>
              <w:bottom w:val="single" w:color="auto" w:sz="4" w:space="0"/>
              <w:right w:val="single" w:color="auto" w:sz="4" w:space="0"/>
            </w:tcBorders>
            <w:noWrap w:val="0"/>
            <w:vAlign w:val="center"/>
          </w:tcPr>
          <w:p w14:paraId="29BA9320">
            <w:pPr>
              <w:rPr>
                <w:rFonts w:ascii="宋体" w:hAnsi="宋体" w:cs="宋体"/>
                <w:sz w:val="20"/>
                <w:szCs w:val="20"/>
              </w:rPr>
            </w:pPr>
            <w:r>
              <w:rPr>
                <w:rFonts w:hint="eastAsia"/>
                <w:sz w:val="20"/>
                <w:szCs w:val="20"/>
              </w:rPr>
              <w:t>提高社会公众水土保持法律意识</w:t>
            </w:r>
          </w:p>
        </w:tc>
        <w:tc>
          <w:tcPr>
            <w:tcW w:w="868" w:type="dxa"/>
            <w:tcBorders>
              <w:top w:val="nil"/>
              <w:left w:val="nil"/>
              <w:bottom w:val="single" w:color="auto" w:sz="4" w:space="0"/>
              <w:right w:val="single" w:color="auto" w:sz="4" w:space="0"/>
            </w:tcBorders>
            <w:noWrap w:val="0"/>
            <w:vAlign w:val="center"/>
          </w:tcPr>
          <w:p w14:paraId="31C05758">
            <w:pPr>
              <w:rPr>
                <w:rFonts w:ascii="宋体" w:hAnsi="宋体" w:cs="宋体"/>
                <w:sz w:val="20"/>
                <w:szCs w:val="20"/>
              </w:rPr>
            </w:pPr>
            <w:r>
              <w:rPr>
                <w:rFonts w:hint="eastAsia"/>
                <w:sz w:val="20"/>
                <w:szCs w:val="20"/>
              </w:rPr>
              <w:t>显著</w:t>
            </w:r>
          </w:p>
        </w:tc>
        <w:tc>
          <w:tcPr>
            <w:tcW w:w="635" w:type="dxa"/>
            <w:tcBorders>
              <w:top w:val="nil"/>
              <w:left w:val="nil"/>
              <w:bottom w:val="single" w:color="auto" w:sz="4" w:space="0"/>
              <w:right w:val="single" w:color="auto" w:sz="4" w:space="0"/>
            </w:tcBorders>
            <w:noWrap w:val="0"/>
            <w:vAlign w:val="center"/>
          </w:tcPr>
          <w:p w14:paraId="5B27D5B4">
            <w:pPr>
              <w:rPr>
                <w:rFonts w:ascii="宋体" w:hAnsi="宋体" w:cs="宋体"/>
                <w:sz w:val="20"/>
                <w:szCs w:val="20"/>
              </w:rPr>
            </w:pPr>
            <w:r>
              <w:rPr>
                <w:rFonts w:hint="eastAsia"/>
                <w:sz w:val="20"/>
                <w:szCs w:val="20"/>
              </w:rPr>
              <w:t>　</w:t>
            </w:r>
            <w:r>
              <w:rPr>
                <w:rFonts w:hint="eastAsia"/>
                <w:sz w:val="20"/>
                <w:szCs w:val="20"/>
                <w:lang w:eastAsia="zh-CN"/>
              </w:rPr>
              <w:t>优</w:t>
            </w:r>
          </w:p>
        </w:tc>
      </w:tr>
      <w:tr w14:paraId="5219E21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2F4ABE1">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58EB884">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21277B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生态效益指标</w:t>
            </w:r>
          </w:p>
        </w:tc>
        <w:tc>
          <w:tcPr>
            <w:tcW w:w="1740" w:type="dxa"/>
            <w:tcBorders>
              <w:top w:val="nil"/>
              <w:left w:val="nil"/>
              <w:bottom w:val="single" w:color="auto" w:sz="4" w:space="0"/>
              <w:right w:val="single" w:color="auto" w:sz="4" w:space="0"/>
            </w:tcBorders>
            <w:noWrap w:val="0"/>
            <w:vAlign w:val="center"/>
          </w:tcPr>
          <w:p w14:paraId="77F76B96">
            <w:pPr>
              <w:rPr>
                <w:rFonts w:ascii="宋体" w:hAnsi="宋体" w:cs="宋体"/>
                <w:sz w:val="20"/>
                <w:szCs w:val="20"/>
              </w:rPr>
            </w:pPr>
            <w:r>
              <w:rPr>
                <w:rFonts w:hint="eastAsia"/>
                <w:sz w:val="20"/>
                <w:szCs w:val="20"/>
              </w:rPr>
              <w:t>促进区域水土保持生态文明建设</w:t>
            </w:r>
          </w:p>
        </w:tc>
        <w:tc>
          <w:tcPr>
            <w:tcW w:w="878" w:type="dxa"/>
            <w:tcBorders>
              <w:top w:val="nil"/>
              <w:left w:val="nil"/>
              <w:bottom w:val="single" w:color="auto" w:sz="4" w:space="0"/>
              <w:right w:val="single" w:color="auto" w:sz="4" w:space="0"/>
            </w:tcBorders>
            <w:noWrap w:val="0"/>
            <w:vAlign w:val="center"/>
          </w:tcPr>
          <w:p w14:paraId="54E0836F">
            <w:pPr>
              <w:rPr>
                <w:rFonts w:ascii="宋体" w:hAnsi="宋体" w:cs="宋体"/>
                <w:sz w:val="20"/>
                <w:szCs w:val="20"/>
              </w:rPr>
            </w:pPr>
            <w:r>
              <w:rPr>
                <w:rFonts w:hint="eastAsia"/>
                <w:sz w:val="20"/>
                <w:szCs w:val="20"/>
              </w:rPr>
              <w:t>显著</w:t>
            </w:r>
          </w:p>
        </w:tc>
        <w:tc>
          <w:tcPr>
            <w:tcW w:w="517" w:type="dxa"/>
            <w:tcBorders>
              <w:top w:val="nil"/>
              <w:left w:val="nil"/>
              <w:bottom w:val="single" w:color="auto" w:sz="4" w:space="0"/>
              <w:right w:val="single" w:color="auto" w:sz="4" w:space="0"/>
            </w:tcBorders>
            <w:noWrap w:val="0"/>
            <w:vAlign w:val="center"/>
          </w:tcPr>
          <w:p w14:paraId="29B386AD">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25F7E06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生态效益指标</w:t>
            </w:r>
          </w:p>
        </w:tc>
        <w:tc>
          <w:tcPr>
            <w:tcW w:w="1787" w:type="dxa"/>
            <w:tcBorders>
              <w:top w:val="nil"/>
              <w:left w:val="nil"/>
              <w:bottom w:val="single" w:color="auto" w:sz="4" w:space="0"/>
              <w:right w:val="single" w:color="auto" w:sz="4" w:space="0"/>
            </w:tcBorders>
            <w:noWrap w:val="0"/>
            <w:vAlign w:val="center"/>
          </w:tcPr>
          <w:p w14:paraId="151DD915">
            <w:pPr>
              <w:rPr>
                <w:rFonts w:ascii="宋体" w:hAnsi="宋体" w:cs="宋体"/>
                <w:sz w:val="20"/>
                <w:szCs w:val="20"/>
              </w:rPr>
            </w:pPr>
            <w:r>
              <w:rPr>
                <w:rFonts w:hint="eastAsia"/>
                <w:sz w:val="20"/>
                <w:szCs w:val="20"/>
              </w:rPr>
              <w:t>促进区域水土保持生态文明建设</w:t>
            </w:r>
          </w:p>
        </w:tc>
        <w:tc>
          <w:tcPr>
            <w:tcW w:w="868" w:type="dxa"/>
            <w:tcBorders>
              <w:top w:val="nil"/>
              <w:left w:val="nil"/>
              <w:bottom w:val="single" w:color="auto" w:sz="4" w:space="0"/>
              <w:right w:val="single" w:color="auto" w:sz="4" w:space="0"/>
            </w:tcBorders>
            <w:noWrap w:val="0"/>
            <w:vAlign w:val="center"/>
          </w:tcPr>
          <w:p w14:paraId="2AB95AE5">
            <w:pPr>
              <w:rPr>
                <w:rFonts w:ascii="宋体" w:hAnsi="宋体" w:cs="宋体"/>
                <w:sz w:val="20"/>
                <w:szCs w:val="20"/>
              </w:rPr>
            </w:pPr>
            <w:r>
              <w:rPr>
                <w:rFonts w:hint="eastAsia"/>
                <w:sz w:val="20"/>
                <w:szCs w:val="20"/>
              </w:rPr>
              <w:t>显著</w:t>
            </w:r>
          </w:p>
        </w:tc>
        <w:tc>
          <w:tcPr>
            <w:tcW w:w="635" w:type="dxa"/>
            <w:tcBorders>
              <w:top w:val="nil"/>
              <w:left w:val="nil"/>
              <w:bottom w:val="single" w:color="auto" w:sz="4" w:space="0"/>
              <w:right w:val="single" w:color="auto" w:sz="4" w:space="0"/>
            </w:tcBorders>
            <w:noWrap w:val="0"/>
            <w:vAlign w:val="center"/>
          </w:tcPr>
          <w:p w14:paraId="3C737F4C">
            <w:pPr>
              <w:rPr>
                <w:rFonts w:ascii="宋体" w:hAnsi="宋体" w:cs="宋体"/>
                <w:sz w:val="20"/>
                <w:szCs w:val="20"/>
              </w:rPr>
            </w:pPr>
            <w:r>
              <w:rPr>
                <w:rFonts w:hint="eastAsia"/>
                <w:sz w:val="20"/>
                <w:szCs w:val="20"/>
              </w:rPr>
              <w:t>　</w:t>
            </w:r>
            <w:r>
              <w:rPr>
                <w:rFonts w:hint="eastAsia"/>
                <w:sz w:val="20"/>
                <w:szCs w:val="20"/>
                <w:lang w:eastAsia="zh-CN"/>
              </w:rPr>
              <w:t>优</w:t>
            </w:r>
          </w:p>
        </w:tc>
      </w:tr>
      <w:tr w14:paraId="05BA9847">
        <w:tblPrEx>
          <w:tblCellMar>
            <w:top w:w="0" w:type="dxa"/>
            <w:left w:w="108" w:type="dxa"/>
            <w:bottom w:w="0" w:type="dxa"/>
            <w:right w:w="108" w:type="dxa"/>
          </w:tblCellMar>
        </w:tblPrEx>
        <w:trPr>
          <w:trHeight w:val="103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6C3882C">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AA2C5B5">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50BC30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可持续影响指标</w:t>
            </w:r>
          </w:p>
        </w:tc>
        <w:tc>
          <w:tcPr>
            <w:tcW w:w="1740" w:type="dxa"/>
            <w:tcBorders>
              <w:top w:val="nil"/>
              <w:left w:val="nil"/>
              <w:bottom w:val="single" w:color="auto" w:sz="4" w:space="0"/>
              <w:right w:val="single" w:color="auto" w:sz="4" w:space="0"/>
            </w:tcBorders>
            <w:noWrap w:val="0"/>
            <w:vAlign w:val="center"/>
          </w:tcPr>
          <w:p w14:paraId="63A8C8C7">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sz w:val="20"/>
                <w:szCs w:val="20"/>
              </w:rPr>
              <w:t>进一步提高全社会水土保持意识，更好预防人为造成的水土流失</w:t>
            </w:r>
          </w:p>
        </w:tc>
        <w:tc>
          <w:tcPr>
            <w:tcW w:w="878" w:type="dxa"/>
            <w:tcBorders>
              <w:top w:val="nil"/>
              <w:left w:val="nil"/>
              <w:bottom w:val="single" w:color="auto" w:sz="4" w:space="0"/>
              <w:right w:val="single" w:color="auto" w:sz="4" w:space="0"/>
            </w:tcBorders>
            <w:noWrap w:val="0"/>
            <w:vAlign w:val="center"/>
          </w:tcPr>
          <w:p w14:paraId="1E8828DF">
            <w:pPr>
              <w:rPr>
                <w:rFonts w:ascii="宋体" w:hAnsi="宋体" w:cs="宋体"/>
                <w:sz w:val="20"/>
                <w:szCs w:val="20"/>
              </w:rPr>
            </w:pPr>
            <w:r>
              <w:rPr>
                <w:rFonts w:hint="eastAsia"/>
                <w:sz w:val="20"/>
                <w:szCs w:val="20"/>
              </w:rPr>
              <w:t>显著</w:t>
            </w:r>
          </w:p>
        </w:tc>
        <w:tc>
          <w:tcPr>
            <w:tcW w:w="517" w:type="dxa"/>
            <w:tcBorders>
              <w:top w:val="nil"/>
              <w:left w:val="nil"/>
              <w:bottom w:val="single" w:color="auto" w:sz="4" w:space="0"/>
              <w:right w:val="single" w:color="auto" w:sz="4" w:space="0"/>
            </w:tcBorders>
            <w:noWrap w:val="0"/>
            <w:vAlign w:val="center"/>
          </w:tcPr>
          <w:p w14:paraId="57115AC0">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4F18FD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可持续影响指标</w:t>
            </w:r>
          </w:p>
        </w:tc>
        <w:tc>
          <w:tcPr>
            <w:tcW w:w="1787" w:type="dxa"/>
            <w:tcBorders>
              <w:top w:val="nil"/>
              <w:left w:val="nil"/>
              <w:bottom w:val="single" w:color="auto" w:sz="4" w:space="0"/>
              <w:right w:val="single" w:color="auto" w:sz="4" w:space="0"/>
            </w:tcBorders>
            <w:noWrap w:val="0"/>
            <w:vAlign w:val="center"/>
          </w:tcPr>
          <w:p w14:paraId="21F15EB4">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sz w:val="20"/>
                <w:szCs w:val="20"/>
              </w:rPr>
              <w:t>进一步提高全社会水土保持意识，更好预防人为造成的水土流失</w:t>
            </w:r>
          </w:p>
        </w:tc>
        <w:tc>
          <w:tcPr>
            <w:tcW w:w="868" w:type="dxa"/>
            <w:tcBorders>
              <w:top w:val="nil"/>
              <w:left w:val="nil"/>
              <w:bottom w:val="single" w:color="auto" w:sz="4" w:space="0"/>
              <w:right w:val="single" w:color="auto" w:sz="4" w:space="0"/>
            </w:tcBorders>
            <w:noWrap w:val="0"/>
            <w:vAlign w:val="center"/>
          </w:tcPr>
          <w:p w14:paraId="4E95BC31">
            <w:pPr>
              <w:rPr>
                <w:rFonts w:ascii="宋体" w:hAnsi="宋体" w:cs="宋体"/>
                <w:sz w:val="20"/>
                <w:szCs w:val="20"/>
              </w:rPr>
            </w:pPr>
            <w:r>
              <w:rPr>
                <w:rFonts w:hint="eastAsia"/>
                <w:sz w:val="20"/>
                <w:szCs w:val="20"/>
              </w:rPr>
              <w:t>显著</w:t>
            </w:r>
          </w:p>
        </w:tc>
        <w:tc>
          <w:tcPr>
            <w:tcW w:w="635" w:type="dxa"/>
            <w:tcBorders>
              <w:top w:val="nil"/>
              <w:left w:val="nil"/>
              <w:bottom w:val="single" w:color="auto" w:sz="4" w:space="0"/>
              <w:right w:val="single" w:color="auto" w:sz="4" w:space="0"/>
            </w:tcBorders>
            <w:noWrap w:val="0"/>
            <w:vAlign w:val="center"/>
          </w:tcPr>
          <w:p w14:paraId="237E33B7">
            <w:pPr>
              <w:rPr>
                <w:rFonts w:ascii="宋体" w:hAnsi="宋体" w:cs="宋体"/>
                <w:sz w:val="20"/>
                <w:szCs w:val="20"/>
              </w:rPr>
            </w:pPr>
            <w:r>
              <w:rPr>
                <w:rFonts w:hint="eastAsia"/>
                <w:sz w:val="20"/>
                <w:szCs w:val="20"/>
              </w:rPr>
              <w:t>　</w:t>
            </w:r>
            <w:r>
              <w:rPr>
                <w:rFonts w:hint="eastAsia"/>
                <w:sz w:val="20"/>
                <w:szCs w:val="20"/>
                <w:lang w:eastAsia="zh-CN"/>
              </w:rPr>
              <w:t>优</w:t>
            </w:r>
          </w:p>
        </w:tc>
      </w:tr>
      <w:tr w14:paraId="157B16C4">
        <w:tblPrEx>
          <w:tblCellMar>
            <w:top w:w="0" w:type="dxa"/>
            <w:left w:w="108" w:type="dxa"/>
            <w:bottom w:w="0" w:type="dxa"/>
            <w:right w:w="108" w:type="dxa"/>
          </w:tblCellMar>
        </w:tblPrEx>
        <w:trPr>
          <w:trHeight w:val="127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0262219">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1B173420">
            <w:pPr>
              <w:jc w:val="center"/>
              <w:rPr>
                <w:rFonts w:ascii="宋体" w:hAnsi="宋体" w:cs="宋体"/>
                <w:sz w:val="20"/>
                <w:szCs w:val="20"/>
              </w:rPr>
            </w:pPr>
            <w:r>
              <w:rPr>
                <w:rFonts w:hint="eastAsia"/>
                <w:sz w:val="20"/>
                <w:szCs w:val="20"/>
              </w:rPr>
              <w:t>满意度指标</w:t>
            </w:r>
          </w:p>
        </w:tc>
        <w:tc>
          <w:tcPr>
            <w:tcW w:w="639" w:type="dxa"/>
            <w:tcBorders>
              <w:top w:val="nil"/>
              <w:left w:val="single" w:color="auto" w:sz="4" w:space="0"/>
              <w:bottom w:val="single" w:color="000000" w:sz="4" w:space="0"/>
              <w:right w:val="single" w:color="auto" w:sz="4" w:space="0"/>
            </w:tcBorders>
            <w:noWrap w:val="0"/>
            <w:vAlign w:val="center"/>
          </w:tcPr>
          <w:p w14:paraId="6C7BC9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服务对象满意度指标</w:t>
            </w:r>
          </w:p>
        </w:tc>
        <w:tc>
          <w:tcPr>
            <w:tcW w:w="1740" w:type="dxa"/>
            <w:tcBorders>
              <w:top w:val="nil"/>
              <w:left w:val="nil"/>
              <w:bottom w:val="single" w:color="auto" w:sz="4" w:space="0"/>
              <w:right w:val="single" w:color="auto" w:sz="4" w:space="0"/>
            </w:tcBorders>
            <w:noWrap w:val="0"/>
            <w:vAlign w:val="center"/>
          </w:tcPr>
          <w:p w14:paraId="4C723CEA">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sz w:val="20"/>
                <w:szCs w:val="20"/>
              </w:rPr>
              <w:t>通过提高我市水土保持监督执法能力和水平，使服务对象满意度达到90%</w:t>
            </w:r>
          </w:p>
        </w:tc>
        <w:tc>
          <w:tcPr>
            <w:tcW w:w="878" w:type="dxa"/>
            <w:tcBorders>
              <w:top w:val="nil"/>
              <w:left w:val="nil"/>
              <w:bottom w:val="single" w:color="auto" w:sz="4" w:space="0"/>
              <w:right w:val="single" w:color="auto" w:sz="4" w:space="0"/>
            </w:tcBorders>
            <w:noWrap w:val="0"/>
            <w:vAlign w:val="center"/>
          </w:tcPr>
          <w:p w14:paraId="0EB41FEF">
            <w:pPr>
              <w:jc w:val="center"/>
              <w:rPr>
                <w:rFonts w:ascii="宋体" w:hAnsi="宋体" w:cs="宋体"/>
                <w:sz w:val="20"/>
                <w:szCs w:val="20"/>
              </w:rPr>
            </w:pPr>
            <w:r>
              <w:rPr>
                <w:rFonts w:hint="eastAsia"/>
                <w:sz w:val="20"/>
                <w:szCs w:val="20"/>
              </w:rPr>
              <w:t>≧90</w:t>
            </w:r>
          </w:p>
        </w:tc>
        <w:tc>
          <w:tcPr>
            <w:tcW w:w="517" w:type="dxa"/>
            <w:tcBorders>
              <w:top w:val="nil"/>
              <w:left w:val="nil"/>
              <w:bottom w:val="single" w:color="auto" w:sz="4" w:space="0"/>
              <w:right w:val="single" w:color="auto" w:sz="4" w:space="0"/>
            </w:tcBorders>
            <w:noWrap w:val="0"/>
            <w:vAlign w:val="center"/>
          </w:tcPr>
          <w:p w14:paraId="6B4F7536">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7493D2D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20"/>
                <w:szCs w:val="20"/>
              </w:rPr>
            </w:pPr>
            <w:r>
              <w:rPr>
                <w:rFonts w:hint="eastAsia"/>
                <w:sz w:val="20"/>
                <w:szCs w:val="20"/>
              </w:rPr>
              <w:t>服务对象满意</w:t>
            </w:r>
          </w:p>
          <w:p w14:paraId="6EE31FC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度指标</w:t>
            </w:r>
          </w:p>
        </w:tc>
        <w:tc>
          <w:tcPr>
            <w:tcW w:w="1787" w:type="dxa"/>
            <w:tcBorders>
              <w:top w:val="nil"/>
              <w:left w:val="nil"/>
              <w:bottom w:val="single" w:color="auto" w:sz="4" w:space="0"/>
              <w:right w:val="single" w:color="auto" w:sz="4" w:space="0"/>
            </w:tcBorders>
            <w:noWrap w:val="0"/>
            <w:vAlign w:val="center"/>
          </w:tcPr>
          <w:p w14:paraId="3A4E8C1D">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sz w:val="20"/>
                <w:szCs w:val="20"/>
              </w:rPr>
              <w:t>通过提高我市水土保持监督执法能力和水平，使服务对象满意度达到90%</w:t>
            </w:r>
          </w:p>
        </w:tc>
        <w:tc>
          <w:tcPr>
            <w:tcW w:w="868" w:type="dxa"/>
            <w:tcBorders>
              <w:top w:val="nil"/>
              <w:left w:val="nil"/>
              <w:bottom w:val="single" w:color="auto" w:sz="4" w:space="0"/>
              <w:right w:val="single" w:color="auto" w:sz="4" w:space="0"/>
            </w:tcBorders>
            <w:noWrap w:val="0"/>
            <w:vAlign w:val="center"/>
          </w:tcPr>
          <w:p w14:paraId="1E4A6158">
            <w:pPr>
              <w:jc w:val="center"/>
              <w:rPr>
                <w:rFonts w:ascii="宋体" w:hAnsi="宋体" w:cs="宋体"/>
                <w:sz w:val="20"/>
                <w:szCs w:val="20"/>
              </w:rPr>
            </w:pPr>
            <w:r>
              <w:rPr>
                <w:rFonts w:hint="eastAsia"/>
                <w:sz w:val="20"/>
                <w:szCs w:val="20"/>
              </w:rPr>
              <w:t>≧90　</w:t>
            </w:r>
          </w:p>
        </w:tc>
        <w:tc>
          <w:tcPr>
            <w:tcW w:w="635" w:type="dxa"/>
            <w:tcBorders>
              <w:top w:val="nil"/>
              <w:left w:val="nil"/>
              <w:bottom w:val="single" w:color="auto" w:sz="4" w:space="0"/>
              <w:right w:val="single" w:color="auto" w:sz="4" w:space="0"/>
            </w:tcBorders>
            <w:noWrap w:val="0"/>
            <w:vAlign w:val="center"/>
          </w:tcPr>
          <w:p w14:paraId="424C0E58">
            <w:pPr>
              <w:rPr>
                <w:rFonts w:ascii="宋体" w:hAnsi="宋体" w:cs="宋体"/>
                <w:sz w:val="20"/>
                <w:szCs w:val="20"/>
              </w:rPr>
            </w:pPr>
            <w:r>
              <w:rPr>
                <w:rFonts w:hint="eastAsia"/>
                <w:sz w:val="20"/>
                <w:szCs w:val="20"/>
              </w:rPr>
              <w:t>　</w:t>
            </w:r>
            <w:r>
              <w:rPr>
                <w:rFonts w:hint="eastAsia"/>
                <w:sz w:val="20"/>
                <w:szCs w:val="20"/>
                <w:lang w:eastAsia="zh-CN"/>
              </w:rPr>
              <w:t>优</w:t>
            </w:r>
          </w:p>
        </w:tc>
      </w:tr>
    </w:tbl>
    <w:p w14:paraId="56C9C78D">
      <w:pPr>
        <w:rPr>
          <w:rFonts w:hint="eastAsia" w:ascii="TimesNewRoman" w:hAnsi="TimesNewRoman" w:eastAsia="仿宋_GB2312" w:cs="TimesNewRoman"/>
          <w:kern w:val="0"/>
          <w:sz w:val="32"/>
          <w:szCs w:val="32"/>
        </w:rPr>
      </w:pPr>
    </w:p>
    <w:p w14:paraId="4979E67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农村饮水安全工程管护维修</w:t>
      </w:r>
      <w:r>
        <w:rPr>
          <w:rFonts w:hint="eastAsia" w:ascii="TimesNewRoman" w:hAnsi="TimesNewRoman" w:eastAsia="仿宋_GB2312" w:cs="TimesNewRoman"/>
          <w:kern w:val="0"/>
          <w:sz w:val="32"/>
          <w:szCs w:val="32"/>
        </w:rPr>
        <w:t>”项目。</w:t>
      </w:r>
    </w:p>
    <w:p w14:paraId="5991949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 我市自2005年起实施农村饮水安全工程，截止到2022年，全市共建供水工程68处（其中规模水厂17处），共解决141万人的饮水安全问题。在建后运行管理中，当前存在不少问题：一是小水厂运行管护资金严重不足；二是规模水厂（大水厂）入不敷出，运行困难；三是市、县（区）的运行管护补助资金不足。上述问题导致部分水厂带病运行。为提高我市农村饮水安全工程的管护水平，改善农村居民的生活和生产条件，助力乡村振兴战略，根据《淮北市农村饮水安全工程运行管理办法》（淮政办秘［2018］196号），项目实施是可行、必要的。</w:t>
      </w:r>
    </w:p>
    <w:p w14:paraId="164FDBD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（2）立项依据。《淮北市农村饮水安全工程运行管理办法》（淮政办秘［2018］196号）</w:t>
      </w:r>
      <w:r>
        <w:rPr>
          <w:rFonts w:hint="eastAsia" w:ascii="TimesNewRoman" w:hAnsi="TimesNewRoman" w:eastAsia="仿宋_GB2312" w:cs="TimesNewRoman"/>
          <w:kern w:val="0"/>
          <w:sz w:val="32"/>
          <w:szCs w:val="32"/>
          <w:lang w:eastAsia="zh-CN"/>
        </w:rPr>
        <w:t>。</w:t>
      </w:r>
    </w:p>
    <w:p w14:paraId="3693DB1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36F466D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2023年1月——2023年12月。</w:t>
      </w:r>
    </w:p>
    <w:p w14:paraId="29DFA30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烈山区现有集中供水工程26处，其中规模水厂2处，受益人口24.36万人，经测算需补助管养经费147.32万元；杜集区现有集中供水工程17处，其中规模水厂4处，受益人口19.86万人，经测算需补助管养经费92.8205万元；相山区实现城乡供水一体化，经测算需补助管养经费43.1444万元</w:t>
      </w:r>
      <w:r>
        <w:rPr>
          <w:rFonts w:hint="eastAsia" w:ascii="TimesNewRoman" w:hAnsi="TimesNewRoman" w:eastAsia="仿宋_GB2312" w:cs="TimesNewRoman"/>
          <w:kern w:val="0"/>
          <w:sz w:val="32"/>
          <w:szCs w:val="32"/>
          <w:lang w:eastAsia="zh-CN"/>
        </w:rPr>
        <w:t>。</w:t>
      </w:r>
    </w:p>
    <w:p w14:paraId="43353C2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2023年</w:t>
      </w:r>
      <w:r>
        <w:rPr>
          <w:rFonts w:hint="eastAsia" w:ascii="TimesNewRoman" w:hAnsi="TimesNewRoman" w:eastAsia="仿宋_GB2312" w:cs="TimesNewRoman"/>
          <w:kern w:val="0"/>
          <w:sz w:val="32"/>
          <w:szCs w:val="32"/>
          <w:lang w:eastAsia="zh-CN"/>
        </w:rPr>
        <w:t>预算</w:t>
      </w:r>
      <w:r>
        <w:rPr>
          <w:rFonts w:hint="eastAsia" w:ascii="TimesNewRoman" w:hAnsi="TimesNewRoman" w:eastAsia="仿宋_GB2312" w:cs="TimesNewRoman"/>
          <w:kern w:val="0"/>
          <w:sz w:val="32"/>
          <w:szCs w:val="32"/>
        </w:rPr>
        <w:t>市级补助15万元。</w:t>
      </w:r>
    </w:p>
    <w:p w14:paraId="15F937C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2023年</w:t>
      </w:r>
      <w:r>
        <w:rPr>
          <w:rFonts w:hint="eastAsia" w:ascii="TimesNewRoman" w:hAnsi="TimesNewRoman" w:eastAsia="仿宋_GB2312" w:cs="TimesNewRoman"/>
          <w:kern w:val="0"/>
          <w:sz w:val="32"/>
          <w:szCs w:val="32"/>
          <w:lang w:eastAsia="zh-CN"/>
        </w:rPr>
        <w:t>财政拨款</w:t>
      </w:r>
      <w:r>
        <w:rPr>
          <w:rFonts w:hint="eastAsia" w:ascii="TimesNewRoman" w:hAnsi="TimesNewRoman" w:eastAsia="仿宋_GB2312" w:cs="TimesNewRoman"/>
          <w:kern w:val="0"/>
          <w:sz w:val="32"/>
          <w:szCs w:val="32"/>
          <w:lang w:val="en-US" w:eastAsia="zh-CN"/>
        </w:rPr>
        <w:t>15万元。</w:t>
      </w:r>
    </w:p>
    <w:p w14:paraId="34EE408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 提高农村饮水保障水平，助力乡村振兴。</w:t>
      </w:r>
    </w:p>
    <w:tbl>
      <w:tblPr>
        <w:tblStyle w:val="5"/>
        <w:tblpPr w:leftFromText="180" w:rightFromText="180" w:vertAnchor="text" w:horzAnchor="page" w:tblpX="1900" w:tblpY="543"/>
        <w:tblOverlap w:val="never"/>
        <w:tblW w:w="9020" w:type="dxa"/>
        <w:tblInd w:w="0" w:type="dxa"/>
        <w:tblLayout w:type="fixed"/>
        <w:tblCellMar>
          <w:top w:w="0" w:type="dxa"/>
          <w:left w:w="108" w:type="dxa"/>
          <w:bottom w:w="0" w:type="dxa"/>
          <w:right w:w="108" w:type="dxa"/>
        </w:tblCellMar>
      </w:tblPr>
      <w:tblGrid>
        <w:gridCol w:w="416"/>
        <w:gridCol w:w="820"/>
        <w:gridCol w:w="639"/>
        <w:gridCol w:w="1740"/>
        <w:gridCol w:w="705"/>
        <w:gridCol w:w="690"/>
        <w:gridCol w:w="720"/>
        <w:gridCol w:w="1950"/>
        <w:gridCol w:w="705"/>
        <w:gridCol w:w="635"/>
      </w:tblGrid>
      <w:tr w14:paraId="0C717697">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7B8B34FD">
            <w:pPr>
              <w:ind w:firstLine="3213" w:firstLineChars="1000"/>
              <w:jc w:val="both"/>
              <w:rPr>
                <w:rFonts w:ascii="宋体" w:hAnsi="宋体" w:cs="宋体"/>
                <w:b/>
                <w:bCs/>
                <w:sz w:val="32"/>
                <w:szCs w:val="32"/>
              </w:rPr>
            </w:pPr>
            <w:r>
              <w:rPr>
                <w:rFonts w:hint="eastAsia"/>
                <w:b/>
                <w:bCs/>
                <w:sz w:val="32"/>
                <w:szCs w:val="32"/>
              </w:rPr>
              <w:t>项目支出绩效目标表</w:t>
            </w:r>
          </w:p>
        </w:tc>
      </w:tr>
      <w:tr w14:paraId="40D7E20B">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33E08C74">
            <w:pPr>
              <w:jc w:val="center"/>
              <w:rPr>
                <w:rFonts w:ascii="宋体" w:hAnsi="宋体" w:cs="宋体"/>
                <w:sz w:val="20"/>
                <w:szCs w:val="20"/>
              </w:rPr>
            </w:pPr>
            <w:r>
              <w:rPr>
                <w:rFonts w:hint="eastAsia"/>
                <w:sz w:val="20"/>
                <w:szCs w:val="20"/>
              </w:rPr>
              <w:t>（202</w:t>
            </w:r>
            <w:r>
              <w:rPr>
                <w:rFonts w:hint="eastAsia"/>
                <w:sz w:val="20"/>
                <w:szCs w:val="20"/>
                <w:lang w:val="en-US" w:eastAsia="zh-CN"/>
              </w:rPr>
              <w:t>3</w:t>
            </w:r>
            <w:r>
              <w:rPr>
                <w:rFonts w:hint="eastAsia"/>
                <w:sz w:val="20"/>
                <w:szCs w:val="20"/>
              </w:rPr>
              <w:t xml:space="preserve"> 年度）</w:t>
            </w:r>
          </w:p>
        </w:tc>
      </w:tr>
      <w:tr w14:paraId="737B5B7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82425E9">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41792EE2">
            <w:pPr>
              <w:jc w:val="both"/>
              <w:rPr>
                <w:rFonts w:ascii="宋体" w:hAnsi="宋体" w:cs="宋体"/>
                <w:color w:val="000000"/>
                <w:sz w:val="20"/>
                <w:szCs w:val="20"/>
              </w:rPr>
            </w:pPr>
            <w:r>
              <w:rPr>
                <w:rFonts w:hint="eastAsia" w:ascii="宋体" w:hAnsi="宋体" w:cs="宋体"/>
                <w:color w:val="000000"/>
                <w:sz w:val="20"/>
                <w:szCs w:val="20"/>
              </w:rPr>
              <w:t>农村饮水安全工程管护维修</w:t>
            </w:r>
          </w:p>
        </w:tc>
      </w:tr>
      <w:tr w14:paraId="3FEAEBA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84D8F81">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02251218">
            <w:pPr>
              <w:jc w:val="center"/>
              <w:rPr>
                <w:rFonts w:ascii="宋体" w:hAnsi="宋体" w:cs="宋体"/>
                <w:color w:val="000000"/>
                <w:sz w:val="20"/>
                <w:szCs w:val="20"/>
              </w:rPr>
            </w:pPr>
            <w:r>
              <w:rPr>
                <w:rFonts w:hint="eastAsia"/>
                <w:color w:val="000000"/>
                <w:sz w:val="20"/>
                <w:szCs w:val="20"/>
                <w:lang w:eastAsia="zh-CN"/>
              </w:rPr>
              <w:t>淮北市水务局（本级）</w:t>
            </w:r>
            <w:r>
              <w:rPr>
                <w:rFonts w:hint="eastAsia"/>
                <w:color w:val="000000"/>
                <w:sz w:val="20"/>
                <w:szCs w:val="20"/>
              </w:rPr>
              <w:t>　</w:t>
            </w:r>
          </w:p>
        </w:tc>
      </w:tr>
      <w:tr w14:paraId="2F75E97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3F9C330">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224EC107">
            <w:pPr>
              <w:jc w:val="center"/>
              <w:rPr>
                <w:rFonts w:ascii="宋体" w:hAnsi="宋体" w:cs="宋体"/>
                <w:color w:val="000000"/>
                <w:sz w:val="20"/>
                <w:szCs w:val="20"/>
              </w:rPr>
            </w:pPr>
            <w:r>
              <w:rPr>
                <w:rFonts w:hint="eastAsia"/>
                <w:color w:val="000000"/>
                <w:sz w:val="20"/>
                <w:szCs w:val="20"/>
                <w:lang w:eastAsia="zh-CN"/>
              </w:rPr>
              <w:t>连续</w:t>
            </w:r>
            <w:r>
              <w:rPr>
                <w:rFonts w:hint="eastAsia"/>
                <w:color w:val="000000"/>
                <w:sz w:val="20"/>
                <w:szCs w:val="20"/>
              </w:rPr>
              <w:t>　</w:t>
            </w:r>
          </w:p>
        </w:tc>
      </w:tr>
      <w:tr w14:paraId="624DBBA4">
        <w:tblPrEx>
          <w:tblCellMar>
            <w:top w:w="0" w:type="dxa"/>
            <w:left w:w="108" w:type="dxa"/>
            <w:bottom w:w="0" w:type="dxa"/>
            <w:right w:w="108" w:type="dxa"/>
          </w:tblCellMar>
        </w:tblPrEx>
        <w:trPr>
          <w:trHeight w:val="330" w:hRule="atLeast"/>
        </w:trPr>
        <w:tc>
          <w:tcPr>
            <w:tcW w:w="187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3ADB97ED">
            <w:pPr>
              <w:jc w:val="center"/>
              <w:rPr>
                <w:rFonts w:hint="eastAsia" w:eastAsia="宋体"/>
                <w:sz w:val="20"/>
                <w:szCs w:val="20"/>
                <w:lang w:eastAsia="zh-CN"/>
              </w:rPr>
            </w:pPr>
            <w:r>
              <w:rPr>
                <w:rFonts w:hint="eastAsia"/>
                <w:sz w:val="20"/>
                <w:szCs w:val="20"/>
              </w:rPr>
              <w:t>项目资金</w:t>
            </w:r>
          </w:p>
          <w:p w14:paraId="26FB687F">
            <w:pPr>
              <w:jc w:val="center"/>
              <w:rPr>
                <w:rFonts w:ascii="宋体" w:hAnsi="宋体" w:cs="宋体"/>
                <w:sz w:val="20"/>
                <w:szCs w:val="20"/>
              </w:rPr>
            </w:pPr>
            <w:r>
              <w:rPr>
                <w:rFonts w:hint="eastAsia"/>
                <w:sz w:val="20"/>
                <w:szCs w:val="20"/>
              </w:rPr>
              <w:t>（</w:t>
            </w:r>
            <w:r>
              <w:rPr>
                <w:rFonts w:hint="eastAsia"/>
                <w:sz w:val="20"/>
                <w:szCs w:val="20"/>
                <w:lang w:val="en-US" w:eastAsia="zh-CN"/>
              </w:rPr>
              <w:t>15万元</w:t>
            </w:r>
            <w:r>
              <w:rPr>
                <w:rFonts w:hint="eastAsia"/>
                <w:sz w:val="20"/>
                <w:szCs w:val="20"/>
              </w:rPr>
              <w:t>）</w:t>
            </w:r>
          </w:p>
        </w:tc>
        <w:tc>
          <w:tcPr>
            <w:tcW w:w="1740" w:type="dxa"/>
            <w:tcBorders>
              <w:top w:val="nil"/>
              <w:left w:val="nil"/>
              <w:bottom w:val="single" w:color="auto" w:sz="4" w:space="0"/>
              <w:right w:val="single" w:color="auto" w:sz="4" w:space="0"/>
            </w:tcBorders>
            <w:noWrap w:val="0"/>
            <w:vAlign w:val="center"/>
          </w:tcPr>
          <w:p w14:paraId="7B4E3D74">
            <w:pPr>
              <w:rPr>
                <w:rFonts w:ascii="宋体" w:hAnsi="宋体" w:cs="宋体"/>
                <w:sz w:val="20"/>
                <w:szCs w:val="20"/>
              </w:rPr>
            </w:pPr>
            <w:r>
              <w:rPr>
                <w:rFonts w:hint="eastAsia"/>
                <w:sz w:val="20"/>
                <w:szCs w:val="20"/>
              </w:rPr>
              <w:t xml:space="preserve"> 中期资金总额：</w:t>
            </w:r>
          </w:p>
        </w:tc>
        <w:tc>
          <w:tcPr>
            <w:tcW w:w="1395" w:type="dxa"/>
            <w:gridSpan w:val="2"/>
            <w:tcBorders>
              <w:top w:val="single" w:color="auto" w:sz="4" w:space="0"/>
              <w:left w:val="nil"/>
              <w:bottom w:val="single" w:color="auto" w:sz="4" w:space="0"/>
              <w:right w:val="single" w:color="auto" w:sz="4" w:space="0"/>
            </w:tcBorders>
            <w:noWrap w:val="0"/>
            <w:vAlign w:val="center"/>
          </w:tcPr>
          <w:p w14:paraId="1275FDA2">
            <w:pPr>
              <w:jc w:val="center"/>
              <w:rPr>
                <w:rFonts w:ascii="宋体" w:hAnsi="宋体" w:cs="宋体"/>
                <w:sz w:val="20"/>
                <w:szCs w:val="20"/>
              </w:rPr>
            </w:pPr>
            <w:r>
              <w:rPr>
                <w:rFonts w:hint="eastAsia"/>
                <w:sz w:val="20"/>
                <w:szCs w:val="20"/>
                <w:lang w:val="en-US" w:eastAsia="zh-CN"/>
              </w:rPr>
              <w:t>5</w:t>
            </w:r>
            <w:r>
              <w:rPr>
                <w:rFonts w:hint="eastAsia"/>
                <w:sz w:val="20"/>
                <w:szCs w:val="20"/>
              </w:rPr>
              <w:t>　</w:t>
            </w:r>
          </w:p>
        </w:tc>
        <w:tc>
          <w:tcPr>
            <w:tcW w:w="2670" w:type="dxa"/>
            <w:gridSpan w:val="2"/>
            <w:tcBorders>
              <w:top w:val="single" w:color="auto" w:sz="4" w:space="0"/>
              <w:left w:val="nil"/>
              <w:bottom w:val="single" w:color="auto" w:sz="4" w:space="0"/>
              <w:right w:val="single" w:color="auto" w:sz="4" w:space="0"/>
            </w:tcBorders>
            <w:noWrap w:val="0"/>
            <w:vAlign w:val="center"/>
          </w:tcPr>
          <w:p w14:paraId="5E58CB95">
            <w:pPr>
              <w:rPr>
                <w:rFonts w:ascii="宋体" w:hAnsi="宋体" w:cs="宋体"/>
                <w:sz w:val="20"/>
                <w:szCs w:val="20"/>
              </w:rPr>
            </w:pPr>
            <w:r>
              <w:rPr>
                <w:rFonts w:hint="eastAsia"/>
                <w:sz w:val="20"/>
                <w:szCs w:val="20"/>
              </w:rPr>
              <w:t xml:space="preserve"> 年度资金总额：</w:t>
            </w:r>
          </w:p>
        </w:tc>
        <w:tc>
          <w:tcPr>
            <w:tcW w:w="1340" w:type="dxa"/>
            <w:gridSpan w:val="2"/>
            <w:tcBorders>
              <w:top w:val="single" w:color="auto" w:sz="4" w:space="0"/>
              <w:left w:val="nil"/>
              <w:bottom w:val="single" w:color="auto" w:sz="4" w:space="0"/>
              <w:right w:val="single" w:color="000000" w:sz="4" w:space="0"/>
            </w:tcBorders>
            <w:noWrap w:val="0"/>
            <w:vAlign w:val="center"/>
          </w:tcPr>
          <w:p w14:paraId="06C47899">
            <w:pPr>
              <w:jc w:val="center"/>
              <w:rPr>
                <w:rFonts w:ascii="宋体" w:hAnsi="宋体" w:cs="宋体"/>
                <w:sz w:val="20"/>
                <w:szCs w:val="20"/>
              </w:rPr>
            </w:pPr>
            <w:r>
              <w:rPr>
                <w:rFonts w:hint="eastAsia"/>
                <w:sz w:val="20"/>
                <w:szCs w:val="20"/>
                <w:lang w:val="en-US" w:eastAsia="zh-CN"/>
              </w:rPr>
              <w:t>15</w:t>
            </w:r>
            <w:r>
              <w:rPr>
                <w:rFonts w:hint="eastAsia"/>
                <w:sz w:val="20"/>
                <w:szCs w:val="20"/>
              </w:rPr>
              <w:t>　</w:t>
            </w:r>
          </w:p>
        </w:tc>
      </w:tr>
      <w:tr w14:paraId="736AF665">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3CD5858">
            <w:pPr>
              <w:rPr>
                <w:rFonts w:ascii="宋体" w:hAnsi="宋体" w:cs="宋体"/>
                <w:sz w:val="20"/>
                <w:szCs w:val="20"/>
              </w:rPr>
            </w:pPr>
          </w:p>
        </w:tc>
        <w:tc>
          <w:tcPr>
            <w:tcW w:w="1740" w:type="dxa"/>
            <w:tcBorders>
              <w:top w:val="nil"/>
              <w:left w:val="nil"/>
              <w:bottom w:val="single" w:color="auto" w:sz="4" w:space="0"/>
              <w:right w:val="single" w:color="auto" w:sz="4" w:space="0"/>
            </w:tcBorders>
            <w:noWrap w:val="0"/>
            <w:vAlign w:val="center"/>
          </w:tcPr>
          <w:p w14:paraId="6C6A4881">
            <w:pPr>
              <w:rPr>
                <w:rFonts w:ascii="宋体" w:hAnsi="宋体" w:cs="宋体"/>
                <w:sz w:val="20"/>
                <w:szCs w:val="20"/>
              </w:rPr>
            </w:pPr>
            <w:r>
              <w:rPr>
                <w:rFonts w:hint="eastAsia"/>
                <w:sz w:val="20"/>
                <w:szCs w:val="20"/>
              </w:rPr>
              <w:t xml:space="preserve">   其中：财政拨款</w:t>
            </w:r>
          </w:p>
        </w:tc>
        <w:tc>
          <w:tcPr>
            <w:tcW w:w="1395" w:type="dxa"/>
            <w:gridSpan w:val="2"/>
            <w:tcBorders>
              <w:top w:val="single" w:color="auto" w:sz="4" w:space="0"/>
              <w:left w:val="nil"/>
              <w:bottom w:val="single" w:color="auto" w:sz="4" w:space="0"/>
              <w:right w:val="single" w:color="auto" w:sz="4" w:space="0"/>
            </w:tcBorders>
            <w:noWrap w:val="0"/>
            <w:vAlign w:val="center"/>
          </w:tcPr>
          <w:p w14:paraId="75568ACC">
            <w:pPr>
              <w:jc w:val="center"/>
              <w:rPr>
                <w:rFonts w:ascii="宋体" w:hAnsi="宋体" w:cs="宋体"/>
                <w:sz w:val="20"/>
                <w:szCs w:val="20"/>
              </w:rPr>
            </w:pPr>
            <w:r>
              <w:rPr>
                <w:rFonts w:hint="eastAsia"/>
                <w:sz w:val="20"/>
                <w:szCs w:val="20"/>
                <w:lang w:val="en-US" w:eastAsia="zh-CN"/>
              </w:rPr>
              <w:t>5</w:t>
            </w:r>
            <w:r>
              <w:rPr>
                <w:rFonts w:hint="eastAsia"/>
                <w:sz w:val="20"/>
                <w:szCs w:val="20"/>
              </w:rPr>
              <w:t>　</w:t>
            </w:r>
          </w:p>
        </w:tc>
        <w:tc>
          <w:tcPr>
            <w:tcW w:w="2670" w:type="dxa"/>
            <w:gridSpan w:val="2"/>
            <w:tcBorders>
              <w:top w:val="single" w:color="auto" w:sz="4" w:space="0"/>
              <w:left w:val="nil"/>
              <w:bottom w:val="single" w:color="auto" w:sz="4" w:space="0"/>
              <w:right w:val="single" w:color="auto" w:sz="4" w:space="0"/>
            </w:tcBorders>
            <w:noWrap w:val="0"/>
            <w:vAlign w:val="center"/>
          </w:tcPr>
          <w:p w14:paraId="09ECC49C">
            <w:pPr>
              <w:rPr>
                <w:rFonts w:ascii="宋体" w:hAnsi="宋体" w:cs="宋体"/>
                <w:sz w:val="20"/>
                <w:szCs w:val="20"/>
              </w:rPr>
            </w:pPr>
            <w:r>
              <w:rPr>
                <w:rFonts w:hint="eastAsia"/>
                <w:sz w:val="20"/>
                <w:szCs w:val="20"/>
              </w:rPr>
              <w:t xml:space="preserve">   其中：财政拨款</w:t>
            </w:r>
          </w:p>
        </w:tc>
        <w:tc>
          <w:tcPr>
            <w:tcW w:w="1340" w:type="dxa"/>
            <w:gridSpan w:val="2"/>
            <w:tcBorders>
              <w:top w:val="single" w:color="auto" w:sz="4" w:space="0"/>
              <w:left w:val="nil"/>
              <w:bottom w:val="single" w:color="auto" w:sz="4" w:space="0"/>
              <w:right w:val="single" w:color="000000" w:sz="4" w:space="0"/>
            </w:tcBorders>
            <w:noWrap w:val="0"/>
            <w:vAlign w:val="center"/>
          </w:tcPr>
          <w:p w14:paraId="4847CE9D">
            <w:pPr>
              <w:jc w:val="center"/>
              <w:rPr>
                <w:rFonts w:hint="default" w:ascii="宋体" w:hAnsi="宋体" w:cs="宋体"/>
                <w:sz w:val="20"/>
                <w:szCs w:val="20"/>
                <w:lang w:val="en-US"/>
              </w:rPr>
            </w:pPr>
            <w:r>
              <w:rPr>
                <w:rFonts w:hint="eastAsia"/>
                <w:sz w:val="20"/>
                <w:szCs w:val="20"/>
                <w:lang w:val="en-US" w:eastAsia="zh-CN"/>
              </w:rPr>
              <w:t>15</w:t>
            </w:r>
          </w:p>
        </w:tc>
      </w:tr>
      <w:tr w14:paraId="5FBF8401">
        <w:tblPrEx>
          <w:tblCellMar>
            <w:top w:w="0" w:type="dxa"/>
            <w:left w:w="108" w:type="dxa"/>
            <w:bottom w:w="0" w:type="dxa"/>
            <w:right w:w="108" w:type="dxa"/>
          </w:tblCellMar>
        </w:tblPrEx>
        <w:trPr>
          <w:trHeight w:val="330" w:hRule="atLeast"/>
        </w:trPr>
        <w:tc>
          <w:tcPr>
            <w:tcW w:w="187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7C860F3">
            <w:pPr>
              <w:rPr>
                <w:rFonts w:ascii="宋体" w:hAnsi="宋体" w:cs="宋体"/>
                <w:sz w:val="20"/>
                <w:szCs w:val="20"/>
              </w:rPr>
            </w:pPr>
          </w:p>
        </w:tc>
        <w:tc>
          <w:tcPr>
            <w:tcW w:w="1740" w:type="dxa"/>
            <w:tcBorders>
              <w:top w:val="nil"/>
              <w:left w:val="nil"/>
              <w:bottom w:val="single" w:color="auto" w:sz="4" w:space="0"/>
              <w:right w:val="single" w:color="auto" w:sz="4" w:space="0"/>
            </w:tcBorders>
            <w:noWrap w:val="0"/>
            <w:vAlign w:val="center"/>
          </w:tcPr>
          <w:p w14:paraId="50843A5F">
            <w:pPr>
              <w:rPr>
                <w:rFonts w:ascii="宋体" w:hAnsi="宋体" w:cs="宋体"/>
                <w:sz w:val="20"/>
                <w:szCs w:val="20"/>
              </w:rPr>
            </w:pPr>
            <w:r>
              <w:rPr>
                <w:rFonts w:hint="eastAsia"/>
                <w:sz w:val="20"/>
                <w:szCs w:val="20"/>
              </w:rPr>
              <w:t>其他资金</w:t>
            </w:r>
          </w:p>
        </w:tc>
        <w:tc>
          <w:tcPr>
            <w:tcW w:w="1395" w:type="dxa"/>
            <w:gridSpan w:val="2"/>
            <w:tcBorders>
              <w:top w:val="single" w:color="auto" w:sz="4" w:space="0"/>
              <w:left w:val="nil"/>
              <w:bottom w:val="single" w:color="auto" w:sz="4" w:space="0"/>
              <w:right w:val="single" w:color="000000" w:sz="4" w:space="0"/>
            </w:tcBorders>
            <w:noWrap w:val="0"/>
            <w:vAlign w:val="center"/>
          </w:tcPr>
          <w:p w14:paraId="4D90A733">
            <w:pPr>
              <w:jc w:val="center"/>
              <w:rPr>
                <w:rFonts w:ascii="宋体" w:hAnsi="宋体" w:cs="宋体"/>
                <w:sz w:val="20"/>
                <w:szCs w:val="20"/>
              </w:rPr>
            </w:pPr>
            <w:r>
              <w:rPr>
                <w:rFonts w:hint="eastAsia"/>
                <w:sz w:val="20"/>
                <w:szCs w:val="20"/>
                <w:lang w:val="en-US" w:eastAsia="zh-CN"/>
              </w:rPr>
              <w:t>0</w:t>
            </w:r>
            <w:r>
              <w:rPr>
                <w:rFonts w:hint="eastAsia"/>
                <w:sz w:val="20"/>
                <w:szCs w:val="20"/>
              </w:rPr>
              <w:t>　</w:t>
            </w:r>
          </w:p>
        </w:tc>
        <w:tc>
          <w:tcPr>
            <w:tcW w:w="2670" w:type="dxa"/>
            <w:gridSpan w:val="2"/>
            <w:tcBorders>
              <w:top w:val="single" w:color="auto" w:sz="4" w:space="0"/>
              <w:left w:val="nil"/>
              <w:bottom w:val="single" w:color="auto" w:sz="4" w:space="0"/>
              <w:right w:val="single" w:color="auto" w:sz="4" w:space="0"/>
            </w:tcBorders>
            <w:noWrap w:val="0"/>
            <w:vAlign w:val="center"/>
          </w:tcPr>
          <w:p w14:paraId="05E72EDB">
            <w:pPr>
              <w:rPr>
                <w:rFonts w:ascii="宋体" w:hAnsi="宋体" w:cs="宋体"/>
                <w:sz w:val="20"/>
                <w:szCs w:val="20"/>
              </w:rPr>
            </w:pPr>
            <w:r>
              <w:rPr>
                <w:rFonts w:hint="eastAsia"/>
                <w:sz w:val="20"/>
                <w:szCs w:val="20"/>
              </w:rPr>
              <w:t xml:space="preserve">         其他资金</w:t>
            </w:r>
          </w:p>
        </w:tc>
        <w:tc>
          <w:tcPr>
            <w:tcW w:w="1340" w:type="dxa"/>
            <w:gridSpan w:val="2"/>
            <w:tcBorders>
              <w:top w:val="single" w:color="auto" w:sz="4" w:space="0"/>
              <w:left w:val="nil"/>
              <w:bottom w:val="single" w:color="auto" w:sz="4" w:space="0"/>
              <w:right w:val="single" w:color="000000" w:sz="4" w:space="0"/>
            </w:tcBorders>
            <w:noWrap w:val="0"/>
            <w:vAlign w:val="center"/>
          </w:tcPr>
          <w:p w14:paraId="6CA50646">
            <w:pPr>
              <w:jc w:val="center"/>
              <w:rPr>
                <w:rFonts w:ascii="宋体" w:hAnsi="宋体" w:cs="宋体"/>
                <w:sz w:val="20"/>
                <w:szCs w:val="20"/>
              </w:rPr>
            </w:pPr>
            <w:r>
              <w:rPr>
                <w:rFonts w:hint="eastAsia"/>
                <w:sz w:val="20"/>
                <w:szCs w:val="20"/>
              </w:rPr>
              <w:t>　</w:t>
            </w:r>
          </w:p>
        </w:tc>
      </w:tr>
      <w:tr w14:paraId="466DF7EC">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9CC502B">
            <w:pPr>
              <w:jc w:val="center"/>
              <w:rPr>
                <w:rFonts w:hint="eastAsia" w:eastAsia="宋体"/>
                <w:sz w:val="20"/>
                <w:szCs w:val="20"/>
                <w:lang w:eastAsia="zh-CN"/>
              </w:rPr>
            </w:pPr>
            <w:r>
              <w:rPr>
                <w:rFonts w:hint="eastAsia"/>
                <w:sz w:val="20"/>
                <w:szCs w:val="20"/>
              </w:rPr>
              <w:t>总</w:t>
            </w:r>
          </w:p>
          <w:p w14:paraId="6F70CF38">
            <w:pPr>
              <w:jc w:val="center"/>
              <w:rPr>
                <w:rFonts w:hint="eastAsia" w:eastAsia="宋体"/>
                <w:sz w:val="20"/>
                <w:szCs w:val="20"/>
                <w:lang w:eastAsia="zh-CN"/>
              </w:rPr>
            </w:pPr>
            <w:r>
              <w:rPr>
                <w:rFonts w:hint="eastAsia"/>
                <w:sz w:val="20"/>
                <w:szCs w:val="20"/>
              </w:rPr>
              <w:t>体</w:t>
            </w:r>
          </w:p>
          <w:p w14:paraId="1081B46D">
            <w:pPr>
              <w:jc w:val="center"/>
              <w:rPr>
                <w:rFonts w:hint="eastAsia" w:eastAsia="宋体"/>
                <w:sz w:val="20"/>
                <w:szCs w:val="20"/>
                <w:lang w:eastAsia="zh-CN"/>
              </w:rPr>
            </w:pPr>
            <w:r>
              <w:rPr>
                <w:rFonts w:hint="eastAsia"/>
                <w:sz w:val="20"/>
                <w:szCs w:val="20"/>
              </w:rPr>
              <w:t>目</w:t>
            </w:r>
          </w:p>
          <w:p w14:paraId="055FBE25">
            <w:pPr>
              <w:jc w:val="center"/>
              <w:rPr>
                <w:rFonts w:ascii="宋体" w:hAnsi="宋体" w:cs="宋体"/>
                <w:sz w:val="20"/>
                <w:szCs w:val="20"/>
              </w:rPr>
            </w:pPr>
            <w:r>
              <w:rPr>
                <w:rFonts w:hint="eastAsia"/>
                <w:sz w:val="20"/>
                <w:szCs w:val="20"/>
              </w:rPr>
              <w:t>标</w:t>
            </w:r>
          </w:p>
        </w:tc>
        <w:tc>
          <w:tcPr>
            <w:tcW w:w="4594" w:type="dxa"/>
            <w:gridSpan w:val="5"/>
            <w:tcBorders>
              <w:top w:val="single" w:color="auto" w:sz="4" w:space="0"/>
              <w:left w:val="nil"/>
              <w:bottom w:val="single" w:color="auto" w:sz="4" w:space="0"/>
              <w:right w:val="nil"/>
            </w:tcBorders>
            <w:noWrap w:val="0"/>
            <w:vAlign w:val="center"/>
          </w:tcPr>
          <w:p w14:paraId="32A2814A">
            <w:pPr>
              <w:jc w:val="center"/>
              <w:rPr>
                <w:rFonts w:ascii="宋体" w:hAnsi="宋体" w:cs="宋体"/>
                <w:sz w:val="20"/>
                <w:szCs w:val="20"/>
              </w:rPr>
            </w:pPr>
            <w:r>
              <w:rPr>
                <w:rFonts w:hint="eastAsia"/>
                <w:sz w:val="20"/>
                <w:szCs w:val="20"/>
              </w:rPr>
              <w:t>中期目标（20</w:t>
            </w:r>
            <w:r>
              <w:rPr>
                <w:rFonts w:hint="eastAsia"/>
                <w:sz w:val="20"/>
                <w:szCs w:val="20"/>
                <w:lang w:val="en-US" w:eastAsia="zh-CN"/>
              </w:rPr>
              <w:t>23</w:t>
            </w:r>
            <w:r>
              <w:rPr>
                <w:rFonts w:hint="eastAsia"/>
                <w:sz w:val="20"/>
                <w:szCs w:val="20"/>
              </w:rPr>
              <w:t>年</w:t>
            </w:r>
            <w:r>
              <w:rPr>
                <w:rFonts w:hint="eastAsia"/>
                <w:sz w:val="20"/>
                <w:szCs w:val="20"/>
                <w:lang w:val="en-US" w:eastAsia="zh-CN"/>
              </w:rPr>
              <w:t>1月</w:t>
            </w:r>
            <w:r>
              <w:rPr>
                <w:rFonts w:hint="eastAsia"/>
                <w:sz w:val="20"/>
                <w:szCs w:val="20"/>
              </w:rPr>
              <w:t>—2</w:t>
            </w:r>
            <w:r>
              <w:rPr>
                <w:rFonts w:hint="eastAsia"/>
                <w:sz w:val="20"/>
                <w:szCs w:val="20"/>
                <w:lang w:val="en-US" w:eastAsia="zh-CN"/>
              </w:rPr>
              <w:t>023</w:t>
            </w:r>
            <w:r>
              <w:rPr>
                <w:rFonts w:hint="eastAsia"/>
                <w:sz w:val="20"/>
                <w:szCs w:val="20"/>
              </w:rPr>
              <w:t>年</w:t>
            </w:r>
            <w:r>
              <w:rPr>
                <w:rFonts w:hint="eastAsia"/>
                <w:sz w:val="20"/>
                <w:szCs w:val="20"/>
                <w:lang w:val="en-US" w:eastAsia="zh-CN"/>
              </w:rPr>
              <w:t>7月</w:t>
            </w:r>
            <w:r>
              <w:rPr>
                <w:rFonts w:hint="eastAsia"/>
                <w:sz w:val="20"/>
                <w:szCs w:val="20"/>
              </w:rPr>
              <w:t>）</w:t>
            </w:r>
          </w:p>
        </w:tc>
        <w:tc>
          <w:tcPr>
            <w:tcW w:w="4010" w:type="dxa"/>
            <w:gridSpan w:val="4"/>
            <w:tcBorders>
              <w:top w:val="single" w:color="auto" w:sz="4" w:space="0"/>
              <w:left w:val="single" w:color="auto" w:sz="4" w:space="0"/>
              <w:bottom w:val="single" w:color="auto" w:sz="4" w:space="0"/>
              <w:right w:val="single" w:color="000000" w:sz="4" w:space="0"/>
            </w:tcBorders>
            <w:noWrap w:val="0"/>
            <w:vAlign w:val="center"/>
          </w:tcPr>
          <w:p w14:paraId="7B3A9063">
            <w:pPr>
              <w:jc w:val="center"/>
              <w:rPr>
                <w:rFonts w:ascii="宋体" w:hAnsi="宋体" w:cs="宋体"/>
                <w:sz w:val="20"/>
                <w:szCs w:val="20"/>
              </w:rPr>
            </w:pPr>
            <w:r>
              <w:rPr>
                <w:rFonts w:hint="eastAsia"/>
                <w:sz w:val="20"/>
                <w:szCs w:val="20"/>
              </w:rPr>
              <w:t>年度目标</w:t>
            </w:r>
          </w:p>
        </w:tc>
      </w:tr>
      <w:tr w14:paraId="77A5D395">
        <w:tblPrEx>
          <w:tblCellMar>
            <w:top w:w="0" w:type="dxa"/>
            <w:left w:w="108" w:type="dxa"/>
            <w:bottom w:w="0" w:type="dxa"/>
            <w:right w:w="108" w:type="dxa"/>
          </w:tblCellMar>
        </w:tblPrEx>
        <w:trPr>
          <w:trHeight w:val="963"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3F2A74FE">
            <w:pPr>
              <w:rPr>
                <w:rFonts w:ascii="宋体" w:hAnsi="宋体" w:cs="宋体"/>
                <w:sz w:val="20"/>
                <w:szCs w:val="20"/>
              </w:rPr>
            </w:pPr>
          </w:p>
        </w:tc>
        <w:tc>
          <w:tcPr>
            <w:tcW w:w="4594" w:type="dxa"/>
            <w:gridSpan w:val="5"/>
            <w:tcBorders>
              <w:top w:val="single" w:color="auto" w:sz="4" w:space="0"/>
              <w:left w:val="nil"/>
              <w:bottom w:val="single" w:color="auto" w:sz="4" w:space="0"/>
              <w:right w:val="nil"/>
            </w:tcBorders>
            <w:noWrap w:val="0"/>
            <w:vAlign w:val="top"/>
          </w:tcPr>
          <w:p w14:paraId="22F6BB28">
            <w:pPr>
              <w:rPr>
                <w:rFonts w:hint="eastAsia" w:eastAsia="宋体"/>
                <w:sz w:val="20"/>
                <w:szCs w:val="20"/>
                <w:lang w:eastAsia="zh-CN"/>
              </w:rPr>
            </w:pPr>
            <w:r>
              <w:rPr>
                <w:rFonts w:hint="eastAsia"/>
                <w:sz w:val="20"/>
                <w:szCs w:val="20"/>
              </w:rPr>
              <w:t xml:space="preserve"> </w:t>
            </w:r>
            <w:r>
              <w:rPr>
                <w:rFonts w:hint="eastAsia"/>
                <w:sz w:val="20"/>
                <w:szCs w:val="20"/>
                <w:lang w:eastAsia="zh-CN"/>
              </w:rPr>
              <w:t>开工农村饮水安全</w:t>
            </w:r>
            <w:r>
              <w:rPr>
                <w:rFonts w:hint="eastAsia" w:ascii="宋体" w:hAnsi="宋体" w:cs="宋体"/>
                <w:color w:val="000000"/>
                <w:sz w:val="20"/>
                <w:szCs w:val="20"/>
              </w:rPr>
              <w:t>工程管护维修</w:t>
            </w:r>
          </w:p>
        </w:tc>
        <w:tc>
          <w:tcPr>
            <w:tcW w:w="4010" w:type="dxa"/>
            <w:gridSpan w:val="4"/>
            <w:tcBorders>
              <w:top w:val="single" w:color="auto" w:sz="4" w:space="0"/>
              <w:left w:val="single" w:color="auto" w:sz="4" w:space="0"/>
              <w:bottom w:val="single" w:color="auto" w:sz="4" w:space="0"/>
              <w:right w:val="single" w:color="000000" w:sz="4" w:space="0"/>
            </w:tcBorders>
            <w:noWrap w:val="0"/>
            <w:vAlign w:val="top"/>
          </w:tcPr>
          <w:p w14:paraId="209DB0A6">
            <w:pPr>
              <w:rPr>
                <w:rFonts w:ascii="宋体" w:hAnsi="宋体" w:cs="宋体"/>
                <w:sz w:val="20"/>
                <w:szCs w:val="20"/>
              </w:rPr>
            </w:pPr>
            <w:r>
              <w:rPr>
                <w:rFonts w:hint="eastAsia"/>
                <w:sz w:val="20"/>
                <w:szCs w:val="20"/>
                <w:lang w:eastAsia="zh-CN"/>
              </w:rPr>
              <w:t>完成农村饮水安全</w:t>
            </w:r>
            <w:r>
              <w:rPr>
                <w:rFonts w:hint="eastAsia" w:ascii="宋体" w:hAnsi="宋体" w:cs="宋体"/>
                <w:color w:val="000000"/>
                <w:sz w:val="20"/>
                <w:szCs w:val="20"/>
              </w:rPr>
              <w:t>工程管护维修</w:t>
            </w:r>
          </w:p>
        </w:tc>
      </w:tr>
      <w:tr w14:paraId="1F908167">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2E6D3429">
            <w:pPr>
              <w:jc w:val="center"/>
              <w:rPr>
                <w:rFonts w:hint="eastAsia" w:eastAsia="宋体"/>
                <w:sz w:val="20"/>
                <w:szCs w:val="20"/>
                <w:lang w:eastAsia="zh-CN"/>
              </w:rPr>
            </w:pPr>
            <w:r>
              <w:rPr>
                <w:rFonts w:hint="eastAsia"/>
                <w:sz w:val="20"/>
                <w:szCs w:val="20"/>
              </w:rPr>
              <w:t>绩</w:t>
            </w:r>
          </w:p>
          <w:p w14:paraId="056E8B04">
            <w:pPr>
              <w:jc w:val="center"/>
              <w:rPr>
                <w:rFonts w:hint="eastAsia" w:eastAsia="宋体"/>
                <w:sz w:val="20"/>
                <w:szCs w:val="20"/>
                <w:lang w:eastAsia="zh-CN"/>
              </w:rPr>
            </w:pPr>
            <w:r>
              <w:rPr>
                <w:rFonts w:hint="eastAsia"/>
                <w:sz w:val="20"/>
                <w:szCs w:val="20"/>
              </w:rPr>
              <w:t>效</w:t>
            </w:r>
          </w:p>
          <w:p w14:paraId="32CB6D89">
            <w:pPr>
              <w:jc w:val="center"/>
              <w:rPr>
                <w:rFonts w:hint="eastAsia" w:eastAsia="宋体"/>
                <w:sz w:val="20"/>
                <w:szCs w:val="20"/>
                <w:lang w:eastAsia="zh-CN"/>
              </w:rPr>
            </w:pPr>
            <w:r>
              <w:rPr>
                <w:rFonts w:hint="eastAsia"/>
                <w:sz w:val="20"/>
                <w:szCs w:val="20"/>
              </w:rPr>
              <w:t>指</w:t>
            </w:r>
          </w:p>
          <w:p w14:paraId="46749C4B">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14:paraId="1584A3D9">
            <w:pPr>
              <w:jc w:val="center"/>
              <w:rPr>
                <w:rFonts w:hint="eastAsia" w:eastAsia="宋体"/>
                <w:sz w:val="20"/>
                <w:szCs w:val="20"/>
                <w:lang w:eastAsia="zh-CN"/>
              </w:rPr>
            </w:pPr>
            <w:r>
              <w:rPr>
                <w:rFonts w:hint="eastAsia"/>
                <w:sz w:val="20"/>
                <w:szCs w:val="20"/>
              </w:rPr>
              <w:t>一级</w:t>
            </w:r>
          </w:p>
          <w:p w14:paraId="65A52D4C">
            <w:pPr>
              <w:jc w:val="center"/>
              <w:rPr>
                <w:rFonts w:ascii="宋体" w:hAnsi="宋体" w:cs="宋体"/>
                <w:sz w:val="20"/>
                <w:szCs w:val="20"/>
              </w:rPr>
            </w:pPr>
            <w:r>
              <w:rPr>
                <w:rFonts w:hint="eastAsia"/>
                <w:sz w:val="20"/>
                <w:szCs w:val="20"/>
              </w:rPr>
              <w:t>指标</w:t>
            </w:r>
          </w:p>
        </w:tc>
        <w:tc>
          <w:tcPr>
            <w:tcW w:w="639" w:type="dxa"/>
            <w:tcBorders>
              <w:top w:val="nil"/>
              <w:left w:val="nil"/>
              <w:bottom w:val="single" w:color="auto" w:sz="4" w:space="0"/>
              <w:right w:val="single" w:color="auto" w:sz="4" w:space="0"/>
            </w:tcBorders>
            <w:noWrap w:val="0"/>
            <w:vAlign w:val="center"/>
          </w:tcPr>
          <w:p w14:paraId="7527CE0B">
            <w:pPr>
              <w:jc w:val="center"/>
              <w:rPr>
                <w:sz w:val="20"/>
                <w:szCs w:val="20"/>
              </w:rPr>
            </w:pPr>
            <w:r>
              <w:rPr>
                <w:rFonts w:hint="eastAsia"/>
                <w:sz w:val="20"/>
                <w:szCs w:val="20"/>
              </w:rPr>
              <w:t>二级</w:t>
            </w:r>
          </w:p>
          <w:p w14:paraId="743F06F0">
            <w:pPr>
              <w:jc w:val="center"/>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754362BC">
            <w:pPr>
              <w:jc w:val="center"/>
              <w:rPr>
                <w:rFonts w:ascii="宋体" w:hAnsi="宋体" w:cs="宋体"/>
                <w:sz w:val="20"/>
                <w:szCs w:val="20"/>
              </w:rPr>
            </w:pPr>
            <w:r>
              <w:rPr>
                <w:rFonts w:hint="eastAsia"/>
                <w:sz w:val="20"/>
                <w:szCs w:val="20"/>
              </w:rPr>
              <w:t>三级指标</w:t>
            </w:r>
          </w:p>
        </w:tc>
        <w:tc>
          <w:tcPr>
            <w:tcW w:w="705" w:type="dxa"/>
            <w:tcBorders>
              <w:top w:val="nil"/>
              <w:left w:val="nil"/>
              <w:bottom w:val="single" w:color="auto" w:sz="4" w:space="0"/>
              <w:right w:val="single" w:color="auto" w:sz="4" w:space="0"/>
            </w:tcBorders>
            <w:noWrap w:val="0"/>
            <w:vAlign w:val="center"/>
          </w:tcPr>
          <w:p w14:paraId="256A0007">
            <w:pPr>
              <w:jc w:val="center"/>
              <w:rPr>
                <w:rFonts w:ascii="宋体" w:hAnsi="宋体" w:cs="宋体"/>
                <w:sz w:val="20"/>
                <w:szCs w:val="20"/>
              </w:rPr>
            </w:pPr>
            <w:r>
              <w:rPr>
                <w:rFonts w:hint="eastAsia"/>
                <w:sz w:val="20"/>
                <w:szCs w:val="20"/>
              </w:rPr>
              <w:t>指标值</w:t>
            </w:r>
          </w:p>
        </w:tc>
        <w:tc>
          <w:tcPr>
            <w:tcW w:w="690" w:type="dxa"/>
            <w:tcBorders>
              <w:top w:val="nil"/>
              <w:left w:val="nil"/>
              <w:bottom w:val="single" w:color="auto" w:sz="4" w:space="0"/>
              <w:right w:val="single" w:color="auto" w:sz="4" w:space="0"/>
            </w:tcBorders>
            <w:noWrap w:val="0"/>
            <w:vAlign w:val="center"/>
          </w:tcPr>
          <w:p w14:paraId="2269C1EE">
            <w:pPr>
              <w:jc w:val="center"/>
              <w:rPr>
                <w:rFonts w:ascii="宋体" w:hAnsi="宋体" w:cs="宋体"/>
                <w:sz w:val="20"/>
                <w:szCs w:val="20"/>
              </w:rPr>
            </w:pPr>
            <w:r>
              <w:rPr>
                <w:rFonts w:hint="eastAsia"/>
                <w:sz w:val="20"/>
                <w:szCs w:val="20"/>
              </w:rPr>
              <w:t>绩效标准</w:t>
            </w:r>
          </w:p>
        </w:tc>
        <w:tc>
          <w:tcPr>
            <w:tcW w:w="720" w:type="dxa"/>
            <w:tcBorders>
              <w:top w:val="nil"/>
              <w:left w:val="nil"/>
              <w:bottom w:val="single" w:color="auto" w:sz="4" w:space="0"/>
              <w:right w:val="single" w:color="auto" w:sz="4" w:space="0"/>
            </w:tcBorders>
            <w:noWrap w:val="0"/>
            <w:vAlign w:val="center"/>
          </w:tcPr>
          <w:p w14:paraId="191CB14E">
            <w:pPr>
              <w:jc w:val="center"/>
              <w:rPr>
                <w:sz w:val="20"/>
                <w:szCs w:val="20"/>
              </w:rPr>
            </w:pPr>
            <w:r>
              <w:rPr>
                <w:rFonts w:hint="eastAsia"/>
                <w:sz w:val="20"/>
                <w:szCs w:val="20"/>
              </w:rPr>
              <w:t>二级</w:t>
            </w:r>
          </w:p>
          <w:p w14:paraId="1EAD8034">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nil"/>
            </w:tcBorders>
            <w:noWrap w:val="0"/>
            <w:vAlign w:val="center"/>
          </w:tcPr>
          <w:p w14:paraId="7DBDE837">
            <w:pPr>
              <w:jc w:val="center"/>
              <w:rPr>
                <w:rFonts w:ascii="宋体" w:hAnsi="宋体" w:cs="宋体"/>
                <w:sz w:val="20"/>
                <w:szCs w:val="20"/>
              </w:rPr>
            </w:pPr>
            <w:r>
              <w:rPr>
                <w:rFonts w:hint="eastAsia"/>
                <w:sz w:val="20"/>
                <w:szCs w:val="20"/>
              </w:rPr>
              <w:t>三级指标</w:t>
            </w:r>
          </w:p>
        </w:tc>
        <w:tc>
          <w:tcPr>
            <w:tcW w:w="705" w:type="dxa"/>
            <w:tcBorders>
              <w:top w:val="nil"/>
              <w:left w:val="single" w:color="auto" w:sz="4" w:space="0"/>
              <w:bottom w:val="single" w:color="auto" w:sz="4" w:space="0"/>
              <w:right w:val="single" w:color="auto" w:sz="4" w:space="0"/>
            </w:tcBorders>
            <w:noWrap w:val="0"/>
            <w:vAlign w:val="center"/>
          </w:tcPr>
          <w:p w14:paraId="085C1EFC">
            <w:pPr>
              <w:jc w:val="center"/>
              <w:rPr>
                <w:rFonts w:ascii="宋体" w:hAnsi="宋体" w:cs="宋体"/>
                <w:sz w:val="20"/>
                <w:szCs w:val="20"/>
              </w:rPr>
            </w:pPr>
            <w:r>
              <w:rPr>
                <w:rFonts w:hint="eastAsia"/>
                <w:sz w:val="20"/>
                <w:szCs w:val="20"/>
              </w:rPr>
              <w:t>指标值</w:t>
            </w:r>
          </w:p>
        </w:tc>
        <w:tc>
          <w:tcPr>
            <w:tcW w:w="635" w:type="dxa"/>
            <w:tcBorders>
              <w:top w:val="nil"/>
              <w:left w:val="nil"/>
              <w:bottom w:val="single" w:color="auto" w:sz="4" w:space="0"/>
              <w:right w:val="single" w:color="auto" w:sz="4" w:space="0"/>
            </w:tcBorders>
            <w:noWrap w:val="0"/>
            <w:vAlign w:val="center"/>
          </w:tcPr>
          <w:p w14:paraId="69E7816A">
            <w:pPr>
              <w:jc w:val="center"/>
              <w:rPr>
                <w:rFonts w:ascii="宋体" w:hAnsi="宋体" w:cs="宋体"/>
                <w:sz w:val="20"/>
                <w:szCs w:val="20"/>
              </w:rPr>
            </w:pPr>
            <w:r>
              <w:rPr>
                <w:rFonts w:hint="eastAsia"/>
                <w:sz w:val="20"/>
                <w:szCs w:val="20"/>
              </w:rPr>
              <w:t>绩效标准</w:t>
            </w:r>
          </w:p>
        </w:tc>
      </w:tr>
      <w:tr w14:paraId="274191B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83A511A">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6E269919">
            <w:pPr>
              <w:jc w:val="center"/>
              <w:rPr>
                <w:rFonts w:hint="eastAsia" w:eastAsia="宋体"/>
                <w:sz w:val="20"/>
                <w:szCs w:val="20"/>
                <w:lang w:eastAsia="zh-CN"/>
              </w:rPr>
            </w:pPr>
            <w:r>
              <w:rPr>
                <w:rFonts w:hint="eastAsia"/>
                <w:sz w:val="20"/>
                <w:szCs w:val="20"/>
              </w:rPr>
              <w:t>产</w:t>
            </w:r>
          </w:p>
          <w:p w14:paraId="2D8FB197">
            <w:pPr>
              <w:jc w:val="center"/>
              <w:rPr>
                <w:rFonts w:hint="eastAsia" w:eastAsia="宋体"/>
                <w:sz w:val="20"/>
                <w:szCs w:val="20"/>
                <w:lang w:eastAsia="zh-CN"/>
              </w:rPr>
            </w:pPr>
            <w:r>
              <w:rPr>
                <w:rFonts w:hint="eastAsia"/>
                <w:sz w:val="20"/>
                <w:szCs w:val="20"/>
              </w:rPr>
              <w:t>出</w:t>
            </w:r>
          </w:p>
          <w:p w14:paraId="410D9A65">
            <w:pPr>
              <w:jc w:val="center"/>
              <w:rPr>
                <w:rFonts w:hint="eastAsia" w:eastAsia="宋体"/>
                <w:sz w:val="20"/>
                <w:szCs w:val="20"/>
                <w:lang w:eastAsia="zh-CN"/>
              </w:rPr>
            </w:pPr>
            <w:r>
              <w:rPr>
                <w:rFonts w:hint="eastAsia"/>
                <w:sz w:val="20"/>
                <w:szCs w:val="20"/>
              </w:rPr>
              <w:t>指</w:t>
            </w:r>
          </w:p>
          <w:p w14:paraId="307864E4">
            <w:pPr>
              <w:jc w:val="center"/>
              <w:rPr>
                <w:rFonts w:ascii="宋体" w:hAnsi="宋体" w:cs="宋体"/>
                <w:sz w:val="20"/>
                <w:szCs w:val="20"/>
              </w:rPr>
            </w:pPr>
            <w:r>
              <w:rPr>
                <w:rFonts w:hint="eastAsia"/>
                <w:sz w:val="20"/>
                <w:szCs w:val="20"/>
              </w:rPr>
              <w:t>标</w:t>
            </w:r>
          </w:p>
        </w:tc>
        <w:tc>
          <w:tcPr>
            <w:tcW w:w="639" w:type="dxa"/>
            <w:tcBorders>
              <w:top w:val="nil"/>
              <w:left w:val="single" w:color="auto" w:sz="4" w:space="0"/>
              <w:bottom w:val="single" w:color="000000" w:sz="4" w:space="0"/>
              <w:right w:val="single" w:color="auto" w:sz="4" w:space="0"/>
            </w:tcBorders>
            <w:noWrap w:val="0"/>
            <w:vAlign w:val="center"/>
          </w:tcPr>
          <w:p w14:paraId="44C39A07">
            <w:pPr>
              <w:jc w:val="center"/>
              <w:rPr>
                <w:sz w:val="20"/>
                <w:szCs w:val="20"/>
              </w:rPr>
            </w:pPr>
            <w:r>
              <w:rPr>
                <w:rFonts w:hint="eastAsia"/>
                <w:sz w:val="20"/>
                <w:szCs w:val="20"/>
              </w:rPr>
              <w:t>数量</w:t>
            </w:r>
          </w:p>
          <w:p w14:paraId="35F1957A">
            <w:pPr>
              <w:jc w:val="center"/>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330DBFBE">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开工40处</w:t>
            </w:r>
            <w:r>
              <w:rPr>
                <w:rFonts w:hint="eastAsia"/>
                <w:sz w:val="20"/>
                <w:szCs w:val="20"/>
                <w:lang w:eastAsia="zh-CN"/>
              </w:rPr>
              <w:t>农村饮水安全</w:t>
            </w:r>
            <w:r>
              <w:rPr>
                <w:rFonts w:hint="eastAsia" w:ascii="宋体" w:hAnsi="宋体" w:cs="宋体"/>
                <w:color w:val="000000"/>
                <w:sz w:val="20"/>
                <w:szCs w:val="20"/>
              </w:rPr>
              <w:t>工程管护维修</w:t>
            </w:r>
          </w:p>
        </w:tc>
        <w:tc>
          <w:tcPr>
            <w:tcW w:w="705" w:type="dxa"/>
            <w:tcBorders>
              <w:top w:val="nil"/>
              <w:left w:val="nil"/>
              <w:bottom w:val="single" w:color="auto" w:sz="4" w:space="0"/>
              <w:right w:val="single" w:color="auto" w:sz="4" w:space="0"/>
            </w:tcBorders>
            <w:noWrap w:val="0"/>
            <w:vAlign w:val="center"/>
          </w:tcPr>
          <w:p w14:paraId="79DD5BD5">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100%</w:t>
            </w:r>
          </w:p>
        </w:tc>
        <w:tc>
          <w:tcPr>
            <w:tcW w:w="690" w:type="dxa"/>
            <w:tcBorders>
              <w:top w:val="nil"/>
              <w:left w:val="nil"/>
              <w:bottom w:val="single" w:color="auto" w:sz="4" w:space="0"/>
              <w:right w:val="single" w:color="auto" w:sz="4" w:space="0"/>
            </w:tcBorders>
            <w:noWrap w:val="0"/>
            <w:vAlign w:val="center"/>
          </w:tcPr>
          <w:p w14:paraId="6E44534C">
            <w:pPr>
              <w:rPr>
                <w:rFonts w:hint="eastAsia" w:ascii="宋体" w:hAnsi="宋体" w:eastAsia="宋体" w:cs="宋体"/>
                <w:sz w:val="20"/>
                <w:szCs w:val="20"/>
                <w:lang w:eastAsia="zh-CN"/>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207840D5">
            <w:pPr>
              <w:jc w:val="center"/>
              <w:rPr>
                <w:sz w:val="20"/>
                <w:szCs w:val="20"/>
              </w:rPr>
            </w:pPr>
            <w:r>
              <w:rPr>
                <w:rFonts w:hint="eastAsia"/>
                <w:sz w:val="20"/>
                <w:szCs w:val="20"/>
              </w:rPr>
              <w:t>数量</w:t>
            </w:r>
          </w:p>
          <w:p w14:paraId="0D91E16B">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single" w:color="auto" w:sz="4" w:space="0"/>
            </w:tcBorders>
            <w:noWrap w:val="0"/>
            <w:vAlign w:val="center"/>
          </w:tcPr>
          <w:p w14:paraId="738E6D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ascii="宋体" w:hAnsi="宋体" w:eastAsia="宋体" w:cs="宋体"/>
                <w:sz w:val="20"/>
                <w:szCs w:val="20"/>
                <w:lang w:val="en-US" w:eastAsia="zh-CN"/>
              </w:rPr>
              <w:t>完成40处</w:t>
            </w:r>
            <w:r>
              <w:rPr>
                <w:rFonts w:hint="eastAsia"/>
                <w:sz w:val="20"/>
                <w:szCs w:val="20"/>
                <w:lang w:eastAsia="zh-CN"/>
              </w:rPr>
              <w:t>农村饮水安全</w:t>
            </w:r>
            <w:r>
              <w:rPr>
                <w:rFonts w:hint="eastAsia" w:ascii="宋体" w:hAnsi="宋体" w:cs="宋体"/>
                <w:color w:val="000000"/>
                <w:sz w:val="20"/>
                <w:szCs w:val="20"/>
              </w:rPr>
              <w:t>工程管护维修</w:t>
            </w:r>
          </w:p>
        </w:tc>
        <w:tc>
          <w:tcPr>
            <w:tcW w:w="705" w:type="dxa"/>
            <w:tcBorders>
              <w:top w:val="nil"/>
              <w:left w:val="nil"/>
              <w:bottom w:val="single" w:color="auto" w:sz="4" w:space="0"/>
              <w:right w:val="single" w:color="auto" w:sz="4" w:space="0"/>
            </w:tcBorders>
            <w:noWrap w:val="0"/>
            <w:vAlign w:val="center"/>
          </w:tcPr>
          <w:p w14:paraId="7EC501AF">
            <w:pPr>
              <w:rPr>
                <w:rFonts w:ascii="宋体" w:hAnsi="宋体" w:cs="宋体"/>
                <w:sz w:val="20"/>
                <w:szCs w:val="20"/>
              </w:rPr>
            </w:pPr>
            <w:r>
              <w:rPr>
                <w:rFonts w:hint="eastAsia"/>
                <w:sz w:val="20"/>
                <w:szCs w:val="20"/>
              </w:rPr>
              <w:t>　</w:t>
            </w:r>
            <w:r>
              <w:rPr>
                <w:rFonts w:hint="eastAsia"/>
                <w:sz w:val="20"/>
                <w:szCs w:val="20"/>
                <w:lang w:val="en-US" w:eastAsia="zh-CN"/>
              </w:rPr>
              <w:t>100%</w:t>
            </w:r>
          </w:p>
        </w:tc>
        <w:tc>
          <w:tcPr>
            <w:tcW w:w="635" w:type="dxa"/>
            <w:tcBorders>
              <w:top w:val="nil"/>
              <w:left w:val="nil"/>
              <w:bottom w:val="single" w:color="auto" w:sz="4" w:space="0"/>
              <w:right w:val="single" w:color="auto" w:sz="4" w:space="0"/>
            </w:tcBorders>
            <w:noWrap w:val="0"/>
            <w:vAlign w:val="center"/>
          </w:tcPr>
          <w:p w14:paraId="7F5362FA">
            <w:pPr>
              <w:rPr>
                <w:rFonts w:ascii="宋体" w:hAnsi="宋体" w:cs="宋体"/>
                <w:sz w:val="20"/>
                <w:szCs w:val="20"/>
              </w:rPr>
            </w:pPr>
            <w:r>
              <w:rPr>
                <w:rFonts w:hint="eastAsia"/>
                <w:sz w:val="20"/>
                <w:szCs w:val="20"/>
              </w:rPr>
              <w:t>　</w:t>
            </w:r>
            <w:r>
              <w:rPr>
                <w:rFonts w:hint="eastAsia"/>
                <w:sz w:val="20"/>
                <w:szCs w:val="20"/>
                <w:lang w:eastAsia="zh-CN"/>
              </w:rPr>
              <w:t>优</w:t>
            </w:r>
          </w:p>
        </w:tc>
      </w:tr>
      <w:tr w14:paraId="039CCF4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3C726D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5348D44">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31EC878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质量</w:t>
            </w:r>
          </w:p>
          <w:p w14:paraId="03C5B379">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ascii="Times New Roman" w:hAnsi="Times New Roman" w:eastAsia="宋体" w:cs="Times New Roman"/>
                <w:sz w:val="20"/>
                <w:szCs w:val="20"/>
                <w:lang w:eastAsia="zh-CN"/>
              </w:rPr>
              <w:t>指标</w:t>
            </w:r>
          </w:p>
        </w:tc>
        <w:tc>
          <w:tcPr>
            <w:tcW w:w="1740" w:type="dxa"/>
            <w:tcBorders>
              <w:top w:val="nil"/>
              <w:left w:val="nil"/>
              <w:bottom w:val="single" w:color="auto" w:sz="4" w:space="0"/>
              <w:right w:val="single" w:color="auto" w:sz="4" w:space="0"/>
            </w:tcBorders>
            <w:noWrap w:val="0"/>
            <w:vAlign w:val="center"/>
          </w:tcPr>
          <w:p w14:paraId="5D7F0357">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ascii="Times New Roman" w:hAnsi="Times New Roman" w:eastAsia="宋体" w:cs="Times New Roman"/>
                <w:sz w:val="20"/>
                <w:szCs w:val="20"/>
                <w:lang w:eastAsia="zh-CN"/>
              </w:rPr>
              <w:t>合格</w:t>
            </w:r>
          </w:p>
        </w:tc>
        <w:tc>
          <w:tcPr>
            <w:tcW w:w="705" w:type="dxa"/>
            <w:tcBorders>
              <w:top w:val="nil"/>
              <w:left w:val="nil"/>
              <w:bottom w:val="single" w:color="auto" w:sz="4" w:space="0"/>
              <w:right w:val="single" w:color="auto" w:sz="4" w:space="0"/>
            </w:tcBorders>
            <w:noWrap w:val="0"/>
            <w:vAlign w:val="center"/>
          </w:tcPr>
          <w:p w14:paraId="1BE784BC">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690" w:type="dxa"/>
            <w:tcBorders>
              <w:top w:val="nil"/>
              <w:left w:val="nil"/>
              <w:bottom w:val="single" w:color="auto" w:sz="4" w:space="0"/>
              <w:right w:val="single" w:color="auto" w:sz="4" w:space="0"/>
            </w:tcBorders>
            <w:noWrap w:val="0"/>
            <w:vAlign w:val="center"/>
          </w:tcPr>
          <w:p w14:paraId="28E854C0">
            <w:pPr>
              <w:rPr>
                <w:rFonts w:ascii="宋体" w:hAnsi="宋体" w:cs="宋体"/>
                <w:sz w:val="20"/>
                <w:szCs w:val="20"/>
              </w:rPr>
            </w:pPr>
            <w:r>
              <w:rPr>
                <w:rFonts w:hint="eastAsia"/>
                <w:sz w:val="20"/>
                <w:szCs w:val="20"/>
              </w:rPr>
              <w:t>　</w:t>
            </w:r>
            <w:r>
              <w:rPr>
                <w:rFonts w:hint="eastAsia"/>
                <w:sz w:val="20"/>
                <w:szCs w:val="20"/>
                <w:lang w:eastAsia="zh-CN"/>
              </w:rPr>
              <w:t>合格</w:t>
            </w:r>
          </w:p>
        </w:tc>
        <w:tc>
          <w:tcPr>
            <w:tcW w:w="720" w:type="dxa"/>
            <w:tcBorders>
              <w:top w:val="nil"/>
              <w:left w:val="single" w:color="auto" w:sz="4" w:space="0"/>
              <w:bottom w:val="single" w:color="000000" w:sz="4" w:space="0"/>
              <w:right w:val="single" w:color="auto" w:sz="4" w:space="0"/>
            </w:tcBorders>
            <w:noWrap w:val="0"/>
            <w:vAlign w:val="center"/>
          </w:tcPr>
          <w:p w14:paraId="44BC4A8E">
            <w:pPr>
              <w:jc w:val="center"/>
              <w:rPr>
                <w:sz w:val="20"/>
                <w:szCs w:val="20"/>
              </w:rPr>
            </w:pPr>
            <w:r>
              <w:rPr>
                <w:rFonts w:hint="eastAsia"/>
                <w:sz w:val="20"/>
                <w:szCs w:val="20"/>
              </w:rPr>
              <w:t>质量</w:t>
            </w:r>
          </w:p>
          <w:p w14:paraId="599C2129">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single" w:color="auto" w:sz="4" w:space="0"/>
            </w:tcBorders>
            <w:noWrap w:val="0"/>
            <w:vAlign w:val="center"/>
          </w:tcPr>
          <w:p w14:paraId="0482F3D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20"/>
                <w:szCs w:val="20"/>
                <w:lang w:eastAsia="zh-CN"/>
              </w:rPr>
            </w:pPr>
            <w:r>
              <w:rPr>
                <w:rFonts w:hint="eastAsia"/>
                <w:sz w:val="20"/>
                <w:szCs w:val="20"/>
                <w:lang w:eastAsia="zh-CN"/>
              </w:rPr>
              <w:t>合格</w:t>
            </w:r>
          </w:p>
        </w:tc>
        <w:tc>
          <w:tcPr>
            <w:tcW w:w="705" w:type="dxa"/>
            <w:tcBorders>
              <w:top w:val="nil"/>
              <w:left w:val="nil"/>
              <w:bottom w:val="single" w:color="auto" w:sz="4" w:space="0"/>
              <w:right w:val="single" w:color="auto" w:sz="4" w:space="0"/>
            </w:tcBorders>
            <w:noWrap w:val="0"/>
            <w:vAlign w:val="center"/>
          </w:tcPr>
          <w:p w14:paraId="20B2EA0C">
            <w:pPr>
              <w:rPr>
                <w:rFonts w:ascii="宋体" w:hAnsi="宋体" w:cs="宋体"/>
                <w:sz w:val="20"/>
                <w:szCs w:val="20"/>
              </w:rPr>
            </w:pPr>
            <w:r>
              <w:rPr>
                <w:rFonts w:hint="eastAsia"/>
                <w:sz w:val="20"/>
                <w:szCs w:val="20"/>
              </w:rPr>
              <w:t>　100%</w:t>
            </w:r>
          </w:p>
        </w:tc>
        <w:tc>
          <w:tcPr>
            <w:tcW w:w="635" w:type="dxa"/>
            <w:tcBorders>
              <w:top w:val="nil"/>
              <w:left w:val="nil"/>
              <w:bottom w:val="single" w:color="auto" w:sz="4" w:space="0"/>
              <w:right w:val="single" w:color="auto" w:sz="4" w:space="0"/>
            </w:tcBorders>
            <w:noWrap w:val="0"/>
            <w:vAlign w:val="center"/>
          </w:tcPr>
          <w:p w14:paraId="2ED6B911">
            <w:pPr>
              <w:rPr>
                <w:rFonts w:hint="eastAsia" w:ascii="宋体" w:hAnsi="宋体" w:eastAsia="宋体" w:cs="宋体"/>
                <w:sz w:val="20"/>
                <w:szCs w:val="20"/>
                <w:lang w:eastAsia="zh-CN"/>
              </w:rPr>
            </w:pPr>
            <w:r>
              <w:rPr>
                <w:rFonts w:hint="eastAsia"/>
                <w:sz w:val="20"/>
                <w:szCs w:val="20"/>
              </w:rPr>
              <w:t>　</w:t>
            </w:r>
            <w:r>
              <w:rPr>
                <w:rFonts w:hint="eastAsia"/>
                <w:sz w:val="20"/>
                <w:szCs w:val="20"/>
                <w:lang w:eastAsia="zh-CN"/>
              </w:rPr>
              <w:t>优</w:t>
            </w:r>
          </w:p>
        </w:tc>
      </w:tr>
      <w:tr w14:paraId="0151567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DB7E535">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EBC9A6D">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6A05B625">
            <w:pPr>
              <w:jc w:val="center"/>
              <w:rPr>
                <w:sz w:val="20"/>
                <w:szCs w:val="20"/>
              </w:rPr>
            </w:pPr>
            <w:r>
              <w:rPr>
                <w:rFonts w:hint="eastAsia"/>
                <w:sz w:val="20"/>
                <w:szCs w:val="20"/>
              </w:rPr>
              <w:t>时效</w:t>
            </w:r>
          </w:p>
          <w:p w14:paraId="3A4DABAC">
            <w:pPr>
              <w:jc w:val="center"/>
              <w:rPr>
                <w:rFonts w:ascii="宋体" w:hAnsi="宋体" w:cs="宋体"/>
                <w:sz w:val="20"/>
                <w:szCs w:val="20"/>
              </w:rPr>
            </w:pPr>
            <w:r>
              <w:rPr>
                <w:rFonts w:hint="eastAsia"/>
                <w:sz w:val="20"/>
                <w:szCs w:val="20"/>
              </w:rPr>
              <w:t>指标</w:t>
            </w:r>
          </w:p>
        </w:tc>
        <w:tc>
          <w:tcPr>
            <w:tcW w:w="1740" w:type="dxa"/>
            <w:tcBorders>
              <w:top w:val="nil"/>
              <w:left w:val="nil"/>
              <w:bottom w:val="single" w:color="auto" w:sz="4" w:space="0"/>
              <w:right w:val="single" w:color="auto" w:sz="4" w:space="0"/>
            </w:tcBorders>
            <w:noWrap w:val="0"/>
            <w:vAlign w:val="center"/>
          </w:tcPr>
          <w:p w14:paraId="0EB8A03D">
            <w:pPr>
              <w:rPr>
                <w:rFonts w:ascii="宋体" w:hAnsi="宋体" w:cs="宋体"/>
                <w:sz w:val="20"/>
                <w:szCs w:val="20"/>
              </w:rPr>
            </w:pPr>
            <w:r>
              <w:rPr>
                <w:rFonts w:hint="eastAsia"/>
                <w:sz w:val="20"/>
                <w:szCs w:val="20"/>
                <w:lang w:eastAsia="zh-CN"/>
              </w:rPr>
              <w:t>开工</w:t>
            </w:r>
            <w:r>
              <w:rPr>
                <w:rFonts w:hint="eastAsia"/>
                <w:sz w:val="20"/>
                <w:szCs w:val="20"/>
              </w:rPr>
              <w:t>率100%</w:t>
            </w:r>
          </w:p>
        </w:tc>
        <w:tc>
          <w:tcPr>
            <w:tcW w:w="705" w:type="dxa"/>
            <w:tcBorders>
              <w:top w:val="nil"/>
              <w:left w:val="nil"/>
              <w:bottom w:val="single" w:color="auto" w:sz="4" w:space="0"/>
              <w:right w:val="single" w:color="auto" w:sz="4" w:space="0"/>
            </w:tcBorders>
            <w:noWrap w:val="0"/>
            <w:vAlign w:val="center"/>
          </w:tcPr>
          <w:p w14:paraId="6FF1BD76">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690" w:type="dxa"/>
            <w:tcBorders>
              <w:top w:val="nil"/>
              <w:left w:val="nil"/>
              <w:bottom w:val="single" w:color="auto" w:sz="4" w:space="0"/>
              <w:right w:val="single" w:color="auto" w:sz="4" w:space="0"/>
            </w:tcBorders>
            <w:noWrap w:val="0"/>
            <w:vAlign w:val="center"/>
          </w:tcPr>
          <w:p w14:paraId="21D78742">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7EE1E0DD">
            <w:pPr>
              <w:jc w:val="center"/>
              <w:rPr>
                <w:sz w:val="20"/>
                <w:szCs w:val="20"/>
              </w:rPr>
            </w:pPr>
            <w:r>
              <w:rPr>
                <w:rFonts w:hint="eastAsia"/>
                <w:sz w:val="20"/>
                <w:szCs w:val="20"/>
              </w:rPr>
              <w:t>时效</w:t>
            </w:r>
          </w:p>
          <w:p w14:paraId="48520244">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single" w:color="auto" w:sz="4" w:space="0"/>
            </w:tcBorders>
            <w:noWrap w:val="0"/>
            <w:vAlign w:val="center"/>
          </w:tcPr>
          <w:p w14:paraId="3A8532F8">
            <w:pPr>
              <w:rPr>
                <w:rFonts w:ascii="宋体" w:hAnsi="宋体" w:cs="宋体"/>
                <w:b/>
                <w:bCs/>
                <w:sz w:val="20"/>
                <w:szCs w:val="20"/>
              </w:rPr>
            </w:pPr>
            <w:r>
              <w:rPr>
                <w:rFonts w:hint="eastAsia"/>
                <w:sz w:val="20"/>
                <w:szCs w:val="20"/>
              </w:rPr>
              <w:t>完成率100%</w:t>
            </w:r>
          </w:p>
        </w:tc>
        <w:tc>
          <w:tcPr>
            <w:tcW w:w="705" w:type="dxa"/>
            <w:tcBorders>
              <w:top w:val="nil"/>
              <w:left w:val="nil"/>
              <w:bottom w:val="single" w:color="auto" w:sz="4" w:space="0"/>
              <w:right w:val="single" w:color="auto" w:sz="4" w:space="0"/>
            </w:tcBorders>
            <w:noWrap w:val="0"/>
            <w:vAlign w:val="center"/>
          </w:tcPr>
          <w:p w14:paraId="19425E91">
            <w:pPr>
              <w:rPr>
                <w:rFonts w:ascii="宋体" w:hAnsi="宋体" w:cs="宋体"/>
                <w:b/>
                <w:bCs/>
                <w:sz w:val="20"/>
                <w:szCs w:val="20"/>
              </w:rPr>
            </w:pPr>
            <w:r>
              <w:rPr>
                <w:rFonts w:hint="eastAsia"/>
                <w:sz w:val="20"/>
                <w:szCs w:val="20"/>
              </w:rPr>
              <w:t>　100%</w:t>
            </w:r>
          </w:p>
        </w:tc>
        <w:tc>
          <w:tcPr>
            <w:tcW w:w="635" w:type="dxa"/>
            <w:tcBorders>
              <w:top w:val="nil"/>
              <w:left w:val="nil"/>
              <w:bottom w:val="single" w:color="auto" w:sz="4" w:space="0"/>
              <w:right w:val="single" w:color="auto" w:sz="4" w:space="0"/>
            </w:tcBorders>
            <w:noWrap w:val="0"/>
            <w:vAlign w:val="center"/>
          </w:tcPr>
          <w:p w14:paraId="73274A39">
            <w:pPr>
              <w:rPr>
                <w:rFonts w:ascii="宋体" w:hAnsi="宋体" w:cs="宋体"/>
                <w:sz w:val="20"/>
                <w:szCs w:val="20"/>
              </w:rPr>
            </w:pPr>
            <w:r>
              <w:rPr>
                <w:rFonts w:hint="eastAsia"/>
                <w:sz w:val="20"/>
                <w:szCs w:val="20"/>
              </w:rPr>
              <w:t>　</w:t>
            </w:r>
            <w:r>
              <w:rPr>
                <w:rFonts w:hint="eastAsia"/>
                <w:sz w:val="20"/>
                <w:szCs w:val="20"/>
                <w:lang w:eastAsia="zh-CN"/>
              </w:rPr>
              <w:t>优</w:t>
            </w:r>
          </w:p>
        </w:tc>
      </w:tr>
      <w:tr w14:paraId="4F9E5F61">
        <w:tblPrEx>
          <w:tblCellMar>
            <w:top w:w="0" w:type="dxa"/>
            <w:left w:w="108" w:type="dxa"/>
            <w:bottom w:w="0" w:type="dxa"/>
            <w:right w:w="108" w:type="dxa"/>
          </w:tblCellMar>
        </w:tblPrEx>
        <w:trPr>
          <w:trHeight w:val="948"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9D079A1">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51D475F">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2E265CD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成本</w:t>
            </w:r>
          </w:p>
          <w:p w14:paraId="26267D0F">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ascii="Times New Roman" w:hAnsi="Times New Roman" w:eastAsia="宋体" w:cs="Times New Roman"/>
                <w:sz w:val="20"/>
                <w:szCs w:val="20"/>
                <w:lang w:eastAsia="zh-CN"/>
              </w:rPr>
              <w:t>指标</w:t>
            </w:r>
          </w:p>
        </w:tc>
        <w:tc>
          <w:tcPr>
            <w:tcW w:w="1740" w:type="dxa"/>
            <w:tcBorders>
              <w:top w:val="nil"/>
              <w:left w:val="nil"/>
              <w:bottom w:val="single" w:color="auto" w:sz="4" w:space="0"/>
              <w:right w:val="single" w:color="auto" w:sz="4" w:space="0"/>
            </w:tcBorders>
            <w:noWrap w:val="0"/>
            <w:vAlign w:val="center"/>
          </w:tcPr>
          <w:p w14:paraId="016885F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sz w:val="20"/>
                <w:szCs w:val="20"/>
                <w:lang w:eastAsia="zh-CN"/>
              </w:rPr>
            </w:pPr>
            <w:r>
              <w:rPr>
                <w:rFonts w:hint="eastAsia"/>
                <w:sz w:val="20"/>
                <w:szCs w:val="20"/>
              </w:rPr>
              <w:t xml:space="preserve"> 在投资计划内执行</w:t>
            </w:r>
          </w:p>
        </w:tc>
        <w:tc>
          <w:tcPr>
            <w:tcW w:w="705" w:type="dxa"/>
            <w:tcBorders>
              <w:top w:val="nil"/>
              <w:left w:val="nil"/>
              <w:bottom w:val="single" w:color="auto" w:sz="4" w:space="0"/>
              <w:right w:val="single" w:color="auto" w:sz="4" w:space="0"/>
            </w:tcBorders>
            <w:noWrap w:val="0"/>
            <w:vAlign w:val="center"/>
          </w:tcPr>
          <w:p w14:paraId="5C4D5FF7">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sz w:val="20"/>
                <w:szCs w:val="20"/>
              </w:rPr>
              <w:t>在计划范围内支出</w:t>
            </w:r>
          </w:p>
        </w:tc>
        <w:tc>
          <w:tcPr>
            <w:tcW w:w="690" w:type="dxa"/>
            <w:tcBorders>
              <w:top w:val="nil"/>
              <w:left w:val="nil"/>
              <w:bottom w:val="single" w:color="auto" w:sz="4" w:space="0"/>
              <w:right w:val="single" w:color="auto" w:sz="4" w:space="0"/>
            </w:tcBorders>
            <w:noWrap w:val="0"/>
            <w:vAlign w:val="center"/>
          </w:tcPr>
          <w:p w14:paraId="3E40DA45">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6F6D19D0">
            <w:pPr>
              <w:jc w:val="center"/>
              <w:rPr>
                <w:sz w:val="20"/>
                <w:szCs w:val="20"/>
              </w:rPr>
            </w:pPr>
            <w:r>
              <w:rPr>
                <w:rFonts w:hint="eastAsia"/>
                <w:sz w:val="20"/>
                <w:szCs w:val="20"/>
              </w:rPr>
              <w:t>成本</w:t>
            </w:r>
          </w:p>
          <w:p w14:paraId="04E7F016">
            <w:pPr>
              <w:jc w:val="center"/>
              <w:rPr>
                <w:rFonts w:ascii="宋体" w:hAnsi="宋体" w:cs="宋体"/>
                <w:sz w:val="20"/>
                <w:szCs w:val="20"/>
              </w:rPr>
            </w:pPr>
            <w:r>
              <w:rPr>
                <w:rFonts w:hint="eastAsia"/>
                <w:sz w:val="20"/>
                <w:szCs w:val="20"/>
              </w:rPr>
              <w:t>指标</w:t>
            </w:r>
          </w:p>
        </w:tc>
        <w:tc>
          <w:tcPr>
            <w:tcW w:w="1950" w:type="dxa"/>
            <w:tcBorders>
              <w:top w:val="nil"/>
              <w:left w:val="nil"/>
              <w:bottom w:val="single" w:color="auto" w:sz="4" w:space="0"/>
              <w:right w:val="single" w:color="auto" w:sz="4" w:space="0"/>
            </w:tcBorders>
            <w:noWrap w:val="0"/>
            <w:vAlign w:val="center"/>
          </w:tcPr>
          <w:p w14:paraId="2EBEA614">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sz w:val="20"/>
                <w:szCs w:val="20"/>
              </w:rPr>
              <w:t>在投资计划内执行</w:t>
            </w:r>
          </w:p>
        </w:tc>
        <w:tc>
          <w:tcPr>
            <w:tcW w:w="705" w:type="dxa"/>
            <w:tcBorders>
              <w:top w:val="nil"/>
              <w:left w:val="nil"/>
              <w:bottom w:val="single" w:color="auto" w:sz="4" w:space="0"/>
              <w:right w:val="single" w:color="auto" w:sz="4" w:space="0"/>
            </w:tcBorders>
            <w:noWrap w:val="0"/>
            <w:vAlign w:val="center"/>
          </w:tcPr>
          <w:p w14:paraId="72FCBC4E">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sz w:val="20"/>
                <w:szCs w:val="20"/>
              </w:rPr>
            </w:pPr>
            <w:r>
              <w:rPr>
                <w:rFonts w:hint="eastAsia"/>
                <w:sz w:val="20"/>
                <w:szCs w:val="20"/>
              </w:rPr>
              <w:t>在计划范围内支出</w:t>
            </w:r>
          </w:p>
        </w:tc>
        <w:tc>
          <w:tcPr>
            <w:tcW w:w="635" w:type="dxa"/>
            <w:tcBorders>
              <w:top w:val="nil"/>
              <w:left w:val="nil"/>
              <w:bottom w:val="single" w:color="auto" w:sz="4" w:space="0"/>
              <w:right w:val="single" w:color="auto" w:sz="4" w:space="0"/>
            </w:tcBorders>
            <w:noWrap w:val="0"/>
            <w:vAlign w:val="center"/>
          </w:tcPr>
          <w:p w14:paraId="086B5E3D">
            <w:pPr>
              <w:rPr>
                <w:rFonts w:ascii="宋体" w:hAnsi="宋体" w:cs="宋体"/>
                <w:sz w:val="20"/>
                <w:szCs w:val="20"/>
              </w:rPr>
            </w:pPr>
            <w:r>
              <w:rPr>
                <w:rFonts w:hint="eastAsia"/>
                <w:sz w:val="20"/>
                <w:szCs w:val="20"/>
              </w:rPr>
              <w:t>　</w:t>
            </w:r>
            <w:r>
              <w:rPr>
                <w:rFonts w:hint="eastAsia"/>
                <w:sz w:val="20"/>
                <w:szCs w:val="20"/>
                <w:lang w:eastAsia="zh-CN"/>
              </w:rPr>
              <w:t>优</w:t>
            </w:r>
          </w:p>
        </w:tc>
      </w:tr>
      <w:tr w14:paraId="5F691026">
        <w:tblPrEx>
          <w:tblCellMar>
            <w:top w:w="0" w:type="dxa"/>
            <w:left w:w="108" w:type="dxa"/>
            <w:bottom w:w="0" w:type="dxa"/>
            <w:right w:w="108" w:type="dxa"/>
          </w:tblCellMar>
        </w:tblPrEx>
        <w:trPr>
          <w:trHeight w:val="711"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832FE11">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5B79A297">
            <w:pPr>
              <w:jc w:val="center"/>
              <w:rPr>
                <w:rFonts w:hint="eastAsia" w:eastAsia="宋体"/>
                <w:sz w:val="20"/>
                <w:szCs w:val="20"/>
                <w:lang w:eastAsia="zh-CN"/>
              </w:rPr>
            </w:pPr>
            <w:r>
              <w:rPr>
                <w:rFonts w:hint="eastAsia"/>
                <w:sz w:val="20"/>
                <w:szCs w:val="20"/>
              </w:rPr>
              <w:t>效</w:t>
            </w:r>
          </w:p>
          <w:p w14:paraId="0C495CCF">
            <w:pPr>
              <w:jc w:val="center"/>
              <w:rPr>
                <w:rFonts w:hint="eastAsia" w:eastAsia="宋体"/>
                <w:sz w:val="20"/>
                <w:szCs w:val="20"/>
                <w:lang w:eastAsia="zh-CN"/>
              </w:rPr>
            </w:pPr>
            <w:r>
              <w:rPr>
                <w:rFonts w:hint="eastAsia"/>
                <w:sz w:val="20"/>
                <w:szCs w:val="20"/>
              </w:rPr>
              <w:t>益</w:t>
            </w:r>
          </w:p>
          <w:p w14:paraId="2D228042">
            <w:pPr>
              <w:jc w:val="center"/>
              <w:rPr>
                <w:rFonts w:hint="eastAsia" w:eastAsia="宋体"/>
                <w:sz w:val="20"/>
                <w:szCs w:val="20"/>
                <w:lang w:eastAsia="zh-CN"/>
              </w:rPr>
            </w:pPr>
            <w:r>
              <w:rPr>
                <w:rFonts w:hint="eastAsia"/>
                <w:sz w:val="20"/>
                <w:szCs w:val="20"/>
              </w:rPr>
              <w:t>指</w:t>
            </w:r>
          </w:p>
          <w:p w14:paraId="0A8EF3F2">
            <w:pPr>
              <w:jc w:val="center"/>
              <w:rPr>
                <w:rFonts w:ascii="宋体" w:hAnsi="宋体" w:cs="宋体"/>
                <w:sz w:val="20"/>
                <w:szCs w:val="20"/>
              </w:rPr>
            </w:pPr>
            <w:r>
              <w:rPr>
                <w:rFonts w:hint="eastAsia"/>
                <w:sz w:val="20"/>
                <w:szCs w:val="20"/>
              </w:rPr>
              <w:t>标</w:t>
            </w:r>
          </w:p>
        </w:tc>
        <w:tc>
          <w:tcPr>
            <w:tcW w:w="639" w:type="dxa"/>
            <w:tcBorders>
              <w:top w:val="nil"/>
              <w:left w:val="single" w:color="auto" w:sz="4" w:space="0"/>
              <w:bottom w:val="single" w:color="000000" w:sz="4" w:space="0"/>
              <w:right w:val="single" w:color="auto" w:sz="4" w:space="0"/>
            </w:tcBorders>
            <w:noWrap w:val="0"/>
            <w:vAlign w:val="center"/>
          </w:tcPr>
          <w:p w14:paraId="3DF2E2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ascii="Times New Roman" w:hAnsi="Times New Roman" w:eastAsia="宋体" w:cs="Times New Roman"/>
                <w:sz w:val="20"/>
                <w:szCs w:val="20"/>
                <w:lang w:eastAsia="zh-CN"/>
              </w:rPr>
              <w:t>经济效益指标</w:t>
            </w:r>
          </w:p>
        </w:tc>
        <w:tc>
          <w:tcPr>
            <w:tcW w:w="1740" w:type="dxa"/>
            <w:tcBorders>
              <w:top w:val="nil"/>
              <w:left w:val="nil"/>
              <w:bottom w:val="single" w:color="auto" w:sz="4" w:space="0"/>
              <w:right w:val="single" w:color="auto" w:sz="4" w:space="0"/>
            </w:tcBorders>
            <w:noWrap w:val="0"/>
            <w:vAlign w:val="center"/>
          </w:tcPr>
          <w:p w14:paraId="04ACA25B">
            <w:pPr>
              <w:rPr>
                <w:rFonts w:hint="default" w:ascii="宋体" w:hAnsi="宋体" w:eastAsia="宋体" w:cs="宋体"/>
                <w:sz w:val="20"/>
                <w:szCs w:val="20"/>
                <w:lang w:val="en-US" w:eastAsia="zh-CN"/>
              </w:rPr>
            </w:pPr>
            <w:r>
              <w:rPr>
                <w:rFonts w:hint="eastAsia"/>
                <w:sz w:val="20"/>
                <w:szCs w:val="20"/>
              </w:rPr>
              <w:t>提高供水工程保证率</w:t>
            </w:r>
            <w:r>
              <w:rPr>
                <w:rFonts w:hint="eastAsia"/>
                <w:sz w:val="20"/>
                <w:szCs w:val="20"/>
                <w:lang w:eastAsia="zh-CN"/>
              </w:rPr>
              <w:t>，节约供水成本。</w:t>
            </w:r>
          </w:p>
        </w:tc>
        <w:tc>
          <w:tcPr>
            <w:tcW w:w="705" w:type="dxa"/>
            <w:tcBorders>
              <w:top w:val="nil"/>
              <w:left w:val="nil"/>
              <w:bottom w:val="single" w:color="auto" w:sz="4" w:space="0"/>
              <w:right w:val="single" w:color="auto" w:sz="4" w:space="0"/>
            </w:tcBorders>
            <w:noWrap w:val="0"/>
            <w:vAlign w:val="center"/>
          </w:tcPr>
          <w:p w14:paraId="5CBA49A0">
            <w:pPr>
              <w:rPr>
                <w:rFonts w:ascii="宋体" w:hAnsi="宋体" w:cs="宋体"/>
                <w:sz w:val="20"/>
                <w:szCs w:val="20"/>
              </w:rPr>
            </w:pPr>
            <w:r>
              <w:rPr>
                <w:rFonts w:hint="eastAsia"/>
                <w:sz w:val="20"/>
                <w:szCs w:val="20"/>
              </w:rPr>
              <w:t>显著</w:t>
            </w:r>
          </w:p>
        </w:tc>
        <w:tc>
          <w:tcPr>
            <w:tcW w:w="690" w:type="dxa"/>
            <w:tcBorders>
              <w:top w:val="nil"/>
              <w:left w:val="nil"/>
              <w:bottom w:val="single" w:color="auto" w:sz="4" w:space="0"/>
              <w:right w:val="single" w:color="auto" w:sz="4" w:space="0"/>
            </w:tcBorders>
            <w:noWrap w:val="0"/>
            <w:vAlign w:val="center"/>
          </w:tcPr>
          <w:p w14:paraId="59EC91B0">
            <w:pPr>
              <w:rPr>
                <w:rFonts w:ascii="宋体" w:hAnsi="宋体" w:cs="宋体"/>
                <w:sz w:val="20"/>
                <w:szCs w:val="20"/>
              </w:rPr>
            </w:pPr>
            <w:r>
              <w:rPr>
                <w:rFonts w:hint="eastAsia"/>
                <w:sz w:val="20"/>
                <w:szCs w:val="20"/>
              </w:rPr>
              <w:t>　</w:t>
            </w:r>
            <w:r>
              <w:rPr>
                <w:rFonts w:hint="eastAsia"/>
                <w:sz w:val="20"/>
                <w:szCs w:val="20"/>
                <w:lang w:eastAsia="zh-CN"/>
              </w:rPr>
              <w:t>合格</w:t>
            </w:r>
          </w:p>
        </w:tc>
        <w:tc>
          <w:tcPr>
            <w:tcW w:w="720" w:type="dxa"/>
            <w:tcBorders>
              <w:top w:val="nil"/>
              <w:left w:val="single" w:color="auto" w:sz="4" w:space="0"/>
              <w:bottom w:val="single" w:color="000000" w:sz="4" w:space="0"/>
              <w:right w:val="single" w:color="auto" w:sz="4" w:space="0"/>
            </w:tcBorders>
            <w:noWrap w:val="0"/>
            <w:vAlign w:val="center"/>
          </w:tcPr>
          <w:p w14:paraId="2C85857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经济效益指标</w:t>
            </w:r>
          </w:p>
        </w:tc>
        <w:tc>
          <w:tcPr>
            <w:tcW w:w="1950" w:type="dxa"/>
            <w:tcBorders>
              <w:top w:val="nil"/>
              <w:left w:val="nil"/>
              <w:bottom w:val="single" w:color="auto" w:sz="4" w:space="0"/>
              <w:right w:val="single" w:color="auto" w:sz="4" w:space="0"/>
            </w:tcBorders>
            <w:noWrap w:val="0"/>
            <w:vAlign w:val="center"/>
          </w:tcPr>
          <w:p w14:paraId="386627B8">
            <w:pPr>
              <w:rPr>
                <w:rFonts w:hint="eastAsia" w:ascii="宋体" w:hAnsi="宋体" w:eastAsia="宋体" w:cs="宋体"/>
                <w:sz w:val="20"/>
                <w:szCs w:val="20"/>
                <w:lang w:eastAsia="zh-CN"/>
              </w:rPr>
            </w:pPr>
            <w:r>
              <w:rPr>
                <w:rFonts w:hint="eastAsia"/>
                <w:sz w:val="20"/>
                <w:szCs w:val="20"/>
              </w:rPr>
              <w:t>提高供水工程保证率</w:t>
            </w:r>
            <w:r>
              <w:rPr>
                <w:rFonts w:hint="eastAsia"/>
                <w:sz w:val="20"/>
                <w:szCs w:val="20"/>
                <w:lang w:eastAsia="zh-CN"/>
              </w:rPr>
              <w:t>，节约供水成本</w:t>
            </w:r>
            <w:r>
              <w:rPr>
                <w:rFonts w:hint="eastAsia"/>
                <w:sz w:val="20"/>
                <w:szCs w:val="20"/>
                <w:lang w:val="en-US" w:eastAsia="zh-CN"/>
              </w:rPr>
              <w:t>0.5万元。</w:t>
            </w:r>
          </w:p>
        </w:tc>
        <w:tc>
          <w:tcPr>
            <w:tcW w:w="705" w:type="dxa"/>
            <w:tcBorders>
              <w:top w:val="nil"/>
              <w:left w:val="nil"/>
              <w:bottom w:val="single" w:color="auto" w:sz="4" w:space="0"/>
              <w:right w:val="single" w:color="auto" w:sz="4" w:space="0"/>
            </w:tcBorders>
            <w:noWrap w:val="0"/>
            <w:vAlign w:val="center"/>
          </w:tcPr>
          <w:p w14:paraId="48A3EB5E">
            <w:pPr>
              <w:rPr>
                <w:rFonts w:ascii="宋体" w:hAnsi="宋体" w:cs="宋体"/>
                <w:sz w:val="20"/>
                <w:szCs w:val="20"/>
              </w:rPr>
            </w:pPr>
            <w:r>
              <w:rPr>
                <w:rFonts w:hint="eastAsia"/>
                <w:sz w:val="20"/>
                <w:szCs w:val="20"/>
              </w:rPr>
              <w:t>显著</w:t>
            </w:r>
          </w:p>
        </w:tc>
        <w:tc>
          <w:tcPr>
            <w:tcW w:w="635" w:type="dxa"/>
            <w:tcBorders>
              <w:top w:val="nil"/>
              <w:left w:val="nil"/>
              <w:bottom w:val="single" w:color="auto" w:sz="4" w:space="0"/>
              <w:right w:val="single" w:color="auto" w:sz="4" w:space="0"/>
            </w:tcBorders>
            <w:noWrap w:val="0"/>
            <w:vAlign w:val="center"/>
          </w:tcPr>
          <w:p w14:paraId="2093507A">
            <w:pPr>
              <w:rPr>
                <w:rFonts w:ascii="宋体" w:hAnsi="宋体" w:cs="宋体"/>
                <w:sz w:val="20"/>
                <w:szCs w:val="20"/>
              </w:rPr>
            </w:pPr>
            <w:r>
              <w:rPr>
                <w:rFonts w:hint="eastAsia"/>
                <w:sz w:val="20"/>
                <w:szCs w:val="20"/>
              </w:rPr>
              <w:t>　</w:t>
            </w:r>
            <w:r>
              <w:rPr>
                <w:rFonts w:hint="eastAsia"/>
                <w:sz w:val="20"/>
                <w:szCs w:val="20"/>
                <w:lang w:eastAsia="zh-CN"/>
              </w:rPr>
              <w:t>合格</w:t>
            </w:r>
          </w:p>
        </w:tc>
      </w:tr>
      <w:tr w14:paraId="16C656B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BF26859">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A8FC87C">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36BE05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ascii="Times New Roman" w:hAnsi="Times New Roman" w:eastAsia="宋体" w:cs="Times New Roman"/>
                <w:sz w:val="20"/>
                <w:szCs w:val="20"/>
                <w:lang w:eastAsia="zh-CN"/>
              </w:rPr>
              <w:t>社会效益指标</w:t>
            </w:r>
          </w:p>
        </w:tc>
        <w:tc>
          <w:tcPr>
            <w:tcW w:w="1740" w:type="dxa"/>
            <w:tcBorders>
              <w:top w:val="nil"/>
              <w:left w:val="nil"/>
              <w:bottom w:val="single" w:color="auto" w:sz="4" w:space="0"/>
              <w:right w:val="single" w:color="auto" w:sz="4" w:space="0"/>
            </w:tcBorders>
            <w:noWrap w:val="0"/>
            <w:vAlign w:val="center"/>
          </w:tcPr>
          <w:p w14:paraId="6B3E7C94">
            <w:pPr>
              <w:rPr>
                <w:rFonts w:ascii="宋体" w:hAnsi="宋体" w:cs="宋体"/>
                <w:sz w:val="20"/>
                <w:szCs w:val="20"/>
              </w:rPr>
            </w:pPr>
            <w:r>
              <w:rPr>
                <w:rFonts w:hint="eastAsia"/>
                <w:sz w:val="20"/>
                <w:szCs w:val="20"/>
              </w:rPr>
              <w:t>确保农村人口饮水安全</w:t>
            </w:r>
          </w:p>
        </w:tc>
        <w:tc>
          <w:tcPr>
            <w:tcW w:w="705" w:type="dxa"/>
            <w:tcBorders>
              <w:top w:val="nil"/>
              <w:left w:val="nil"/>
              <w:bottom w:val="single" w:color="auto" w:sz="4" w:space="0"/>
              <w:right w:val="single" w:color="auto" w:sz="4" w:space="0"/>
            </w:tcBorders>
            <w:noWrap w:val="0"/>
            <w:vAlign w:val="center"/>
          </w:tcPr>
          <w:p w14:paraId="03FC3A60">
            <w:pPr>
              <w:rPr>
                <w:rFonts w:ascii="宋体" w:hAnsi="宋体" w:cs="宋体"/>
                <w:sz w:val="20"/>
                <w:szCs w:val="20"/>
              </w:rPr>
            </w:pPr>
            <w:r>
              <w:rPr>
                <w:rFonts w:hint="eastAsia"/>
                <w:sz w:val="20"/>
                <w:szCs w:val="20"/>
              </w:rPr>
              <w:t>显著</w:t>
            </w:r>
          </w:p>
        </w:tc>
        <w:tc>
          <w:tcPr>
            <w:tcW w:w="690" w:type="dxa"/>
            <w:tcBorders>
              <w:top w:val="nil"/>
              <w:left w:val="nil"/>
              <w:bottom w:val="single" w:color="auto" w:sz="4" w:space="0"/>
              <w:right w:val="single" w:color="auto" w:sz="4" w:space="0"/>
            </w:tcBorders>
            <w:noWrap w:val="0"/>
            <w:vAlign w:val="center"/>
          </w:tcPr>
          <w:p w14:paraId="7125AF1A">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526A67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社会效益指标</w:t>
            </w:r>
          </w:p>
        </w:tc>
        <w:tc>
          <w:tcPr>
            <w:tcW w:w="1950" w:type="dxa"/>
            <w:tcBorders>
              <w:top w:val="nil"/>
              <w:left w:val="nil"/>
              <w:bottom w:val="single" w:color="auto" w:sz="4" w:space="0"/>
              <w:right w:val="single" w:color="auto" w:sz="4" w:space="0"/>
            </w:tcBorders>
            <w:noWrap w:val="0"/>
            <w:vAlign w:val="center"/>
          </w:tcPr>
          <w:p w14:paraId="4AAF0CDE">
            <w:pPr>
              <w:rPr>
                <w:rFonts w:ascii="宋体" w:hAnsi="宋体" w:cs="宋体"/>
                <w:sz w:val="20"/>
                <w:szCs w:val="20"/>
              </w:rPr>
            </w:pPr>
            <w:r>
              <w:rPr>
                <w:rFonts w:hint="eastAsia"/>
                <w:sz w:val="20"/>
                <w:szCs w:val="20"/>
              </w:rPr>
              <w:t>确保农村人口饮水安全</w:t>
            </w:r>
          </w:p>
        </w:tc>
        <w:tc>
          <w:tcPr>
            <w:tcW w:w="705" w:type="dxa"/>
            <w:tcBorders>
              <w:top w:val="nil"/>
              <w:left w:val="nil"/>
              <w:bottom w:val="single" w:color="auto" w:sz="4" w:space="0"/>
              <w:right w:val="single" w:color="auto" w:sz="4" w:space="0"/>
            </w:tcBorders>
            <w:noWrap w:val="0"/>
            <w:vAlign w:val="center"/>
          </w:tcPr>
          <w:p w14:paraId="7728DA58">
            <w:pPr>
              <w:rPr>
                <w:rFonts w:ascii="宋体" w:hAnsi="宋体" w:cs="宋体"/>
                <w:sz w:val="20"/>
                <w:szCs w:val="20"/>
              </w:rPr>
            </w:pPr>
            <w:r>
              <w:rPr>
                <w:rFonts w:hint="eastAsia"/>
                <w:sz w:val="20"/>
                <w:szCs w:val="20"/>
              </w:rPr>
              <w:t>显著</w:t>
            </w:r>
          </w:p>
        </w:tc>
        <w:tc>
          <w:tcPr>
            <w:tcW w:w="635" w:type="dxa"/>
            <w:tcBorders>
              <w:top w:val="nil"/>
              <w:left w:val="nil"/>
              <w:bottom w:val="single" w:color="auto" w:sz="4" w:space="0"/>
              <w:right w:val="single" w:color="auto" w:sz="4" w:space="0"/>
            </w:tcBorders>
            <w:noWrap w:val="0"/>
            <w:vAlign w:val="center"/>
          </w:tcPr>
          <w:p w14:paraId="19C0B007">
            <w:pPr>
              <w:rPr>
                <w:rFonts w:ascii="宋体" w:hAnsi="宋体" w:cs="宋体"/>
                <w:sz w:val="20"/>
                <w:szCs w:val="20"/>
              </w:rPr>
            </w:pPr>
            <w:r>
              <w:rPr>
                <w:rFonts w:hint="eastAsia"/>
                <w:sz w:val="20"/>
                <w:szCs w:val="20"/>
              </w:rPr>
              <w:t>　</w:t>
            </w:r>
            <w:r>
              <w:rPr>
                <w:rFonts w:hint="eastAsia"/>
                <w:sz w:val="20"/>
                <w:szCs w:val="20"/>
                <w:lang w:eastAsia="zh-CN"/>
              </w:rPr>
              <w:t>优</w:t>
            </w:r>
          </w:p>
        </w:tc>
      </w:tr>
      <w:tr w14:paraId="4B6445F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47AF838">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D5CB14F">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1D1E46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生态效益指标</w:t>
            </w:r>
          </w:p>
        </w:tc>
        <w:tc>
          <w:tcPr>
            <w:tcW w:w="1740" w:type="dxa"/>
            <w:tcBorders>
              <w:top w:val="nil"/>
              <w:left w:val="nil"/>
              <w:bottom w:val="single" w:color="auto" w:sz="4" w:space="0"/>
              <w:right w:val="single" w:color="auto" w:sz="4" w:space="0"/>
            </w:tcBorders>
            <w:noWrap w:val="0"/>
            <w:vAlign w:val="center"/>
          </w:tcPr>
          <w:p w14:paraId="070C1B30">
            <w:pPr>
              <w:rPr>
                <w:rFonts w:ascii="宋体" w:hAnsi="宋体" w:cs="宋体"/>
                <w:sz w:val="20"/>
                <w:szCs w:val="20"/>
              </w:rPr>
            </w:pPr>
            <w:r>
              <w:rPr>
                <w:rFonts w:hint="eastAsia"/>
              </w:rPr>
              <w:t>改善水污染</w:t>
            </w:r>
          </w:p>
        </w:tc>
        <w:tc>
          <w:tcPr>
            <w:tcW w:w="705" w:type="dxa"/>
            <w:tcBorders>
              <w:top w:val="nil"/>
              <w:left w:val="nil"/>
              <w:bottom w:val="single" w:color="auto" w:sz="4" w:space="0"/>
              <w:right w:val="single" w:color="auto" w:sz="4" w:space="0"/>
            </w:tcBorders>
            <w:noWrap w:val="0"/>
            <w:vAlign w:val="center"/>
          </w:tcPr>
          <w:p w14:paraId="14BE8FFD">
            <w:pPr>
              <w:rPr>
                <w:rFonts w:ascii="宋体" w:hAnsi="宋体" w:cs="宋体"/>
                <w:sz w:val="20"/>
                <w:szCs w:val="20"/>
              </w:rPr>
            </w:pPr>
            <w:r>
              <w:rPr>
                <w:rFonts w:hint="eastAsia"/>
                <w:sz w:val="20"/>
                <w:szCs w:val="20"/>
              </w:rPr>
              <w:t>显著</w:t>
            </w:r>
          </w:p>
        </w:tc>
        <w:tc>
          <w:tcPr>
            <w:tcW w:w="690" w:type="dxa"/>
            <w:tcBorders>
              <w:top w:val="nil"/>
              <w:left w:val="nil"/>
              <w:bottom w:val="single" w:color="auto" w:sz="4" w:space="0"/>
              <w:right w:val="single" w:color="auto" w:sz="4" w:space="0"/>
            </w:tcBorders>
            <w:noWrap w:val="0"/>
            <w:vAlign w:val="center"/>
          </w:tcPr>
          <w:p w14:paraId="3699FF22">
            <w:pPr>
              <w:rPr>
                <w:rFonts w:ascii="宋体" w:hAnsi="宋体" w:cs="宋体"/>
                <w:sz w:val="20"/>
                <w:szCs w:val="20"/>
              </w:rPr>
            </w:pPr>
            <w:r>
              <w:rPr>
                <w:rFonts w:hint="eastAsia"/>
                <w:sz w:val="20"/>
                <w:szCs w:val="20"/>
              </w:rPr>
              <w:t>　</w:t>
            </w:r>
            <w:r>
              <w:rPr>
                <w:rFonts w:hint="eastAsia"/>
                <w:sz w:val="20"/>
                <w:szCs w:val="20"/>
                <w:lang w:eastAsia="zh-CN"/>
              </w:rPr>
              <w:t>优</w:t>
            </w:r>
          </w:p>
        </w:tc>
        <w:tc>
          <w:tcPr>
            <w:tcW w:w="720" w:type="dxa"/>
            <w:tcBorders>
              <w:top w:val="nil"/>
              <w:left w:val="single" w:color="auto" w:sz="4" w:space="0"/>
              <w:bottom w:val="single" w:color="000000" w:sz="4" w:space="0"/>
              <w:right w:val="single" w:color="auto" w:sz="4" w:space="0"/>
            </w:tcBorders>
            <w:noWrap w:val="0"/>
            <w:vAlign w:val="center"/>
          </w:tcPr>
          <w:p w14:paraId="29B9F4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生态效益指标</w:t>
            </w:r>
          </w:p>
        </w:tc>
        <w:tc>
          <w:tcPr>
            <w:tcW w:w="1950" w:type="dxa"/>
            <w:tcBorders>
              <w:top w:val="nil"/>
              <w:left w:val="nil"/>
              <w:bottom w:val="single" w:color="auto" w:sz="4" w:space="0"/>
              <w:right w:val="single" w:color="auto" w:sz="4" w:space="0"/>
            </w:tcBorders>
            <w:noWrap w:val="0"/>
            <w:vAlign w:val="center"/>
          </w:tcPr>
          <w:p w14:paraId="2D7E52A4">
            <w:pPr>
              <w:rPr>
                <w:rFonts w:ascii="宋体" w:hAnsi="宋体" w:cs="宋体"/>
                <w:sz w:val="20"/>
                <w:szCs w:val="20"/>
              </w:rPr>
            </w:pPr>
            <w:r>
              <w:rPr>
                <w:rFonts w:hint="eastAsia"/>
              </w:rPr>
              <w:t>改善水污染</w:t>
            </w:r>
          </w:p>
        </w:tc>
        <w:tc>
          <w:tcPr>
            <w:tcW w:w="705" w:type="dxa"/>
            <w:tcBorders>
              <w:top w:val="nil"/>
              <w:left w:val="nil"/>
              <w:bottom w:val="single" w:color="auto" w:sz="4" w:space="0"/>
              <w:right w:val="single" w:color="auto" w:sz="4" w:space="0"/>
            </w:tcBorders>
            <w:noWrap w:val="0"/>
            <w:vAlign w:val="center"/>
          </w:tcPr>
          <w:p w14:paraId="64E3D091">
            <w:pPr>
              <w:rPr>
                <w:rFonts w:ascii="宋体" w:hAnsi="宋体" w:cs="宋体"/>
                <w:sz w:val="20"/>
                <w:szCs w:val="20"/>
              </w:rPr>
            </w:pPr>
            <w:r>
              <w:rPr>
                <w:rFonts w:hint="eastAsia"/>
                <w:sz w:val="20"/>
                <w:szCs w:val="20"/>
              </w:rPr>
              <w:t>显著</w:t>
            </w:r>
          </w:p>
        </w:tc>
        <w:tc>
          <w:tcPr>
            <w:tcW w:w="635" w:type="dxa"/>
            <w:tcBorders>
              <w:top w:val="nil"/>
              <w:left w:val="nil"/>
              <w:bottom w:val="single" w:color="auto" w:sz="4" w:space="0"/>
              <w:right w:val="single" w:color="auto" w:sz="4" w:space="0"/>
            </w:tcBorders>
            <w:noWrap w:val="0"/>
            <w:vAlign w:val="center"/>
          </w:tcPr>
          <w:p w14:paraId="46D987BA">
            <w:pPr>
              <w:rPr>
                <w:rFonts w:ascii="宋体" w:hAnsi="宋体" w:cs="宋体"/>
                <w:sz w:val="20"/>
                <w:szCs w:val="20"/>
              </w:rPr>
            </w:pPr>
            <w:r>
              <w:rPr>
                <w:rFonts w:hint="eastAsia"/>
                <w:sz w:val="20"/>
                <w:szCs w:val="20"/>
              </w:rPr>
              <w:t>　</w:t>
            </w:r>
            <w:r>
              <w:rPr>
                <w:rFonts w:hint="eastAsia"/>
                <w:sz w:val="20"/>
                <w:szCs w:val="20"/>
                <w:lang w:eastAsia="zh-CN"/>
              </w:rPr>
              <w:t>优</w:t>
            </w:r>
          </w:p>
        </w:tc>
      </w:tr>
      <w:tr w14:paraId="06E3516B">
        <w:tblPrEx>
          <w:tblCellMar>
            <w:top w:w="0" w:type="dxa"/>
            <w:left w:w="108" w:type="dxa"/>
            <w:bottom w:w="0" w:type="dxa"/>
            <w:right w:w="108" w:type="dxa"/>
          </w:tblCellMar>
        </w:tblPrEx>
        <w:trPr>
          <w:trHeight w:val="1030"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02A0521">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6453D1B">
            <w:pPr>
              <w:rPr>
                <w:rFonts w:ascii="宋体" w:hAnsi="宋体" w:cs="宋体"/>
                <w:sz w:val="20"/>
                <w:szCs w:val="20"/>
              </w:rPr>
            </w:pPr>
          </w:p>
        </w:tc>
        <w:tc>
          <w:tcPr>
            <w:tcW w:w="639" w:type="dxa"/>
            <w:tcBorders>
              <w:top w:val="nil"/>
              <w:left w:val="single" w:color="auto" w:sz="4" w:space="0"/>
              <w:bottom w:val="single" w:color="000000" w:sz="4" w:space="0"/>
              <w:right w:val="single" w:color="auto" w:sz="4" w:space="0"/>
            </w:tcBorders>
            <w:noWrap w:val="0"/>
            <w:vAlign w:val="center"/>
          </w:tcPr>
          <w:p w14:paraId="03A1026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可持续影响指标</w:t>
            </w:r>
          </w:p>
        </w:tc>
        <w:tc>
          <w:tcPr>
            <w:tcW w:w="1740" w:type="dxa"/>
            <w:tcBorders>
              <w:top w:val="nil"/>
              <w:left w:val="nil"/>
              <w:bottom w:val="single" w:color="auto" w:sz="4" w:space="0"/>
              <w:right w:val="single" w:color="auto" w:sz="4" w:space="0"/>
            </w:tcBorders>
            <w:noWrap w:val="0"/>
            <w:vAlign w:val="center"/>
          </w:tcPr>
          <w:p w14:paraId="1E30E7FF">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ascii="宋体" w:hAnsi="宋体" w:cs="宋体"/>
                <w:sz w:val="20"/>
                <w:szCs w:val="20"/>
              </w:rPr>
              <w:t>农村饮水可持续利用</w:t>
            </w:r>
          </w:p>
        </w:tc>
        <w:tc>
          <w:tcPr>
            <w:tcW w:w="705" w:type="dxa"/>
            <w:tcBorders>
              <w:top w:val="nil"/>
              <w:left w:val="nil"/>
              <w:bottom w:val="single" w:color="auto" w:sz="4" w:space="0"/>
              <w:right w:val="single" w:color="auto" w:sz="4" w:space="0"/>
            </w:tcBorders>
            <w:noWrap w:val="0"/>
            <w:vAlign w:val="center"/>
          </w:tcPr>
          <w:p w14:paraId="0622E09E">
            <w:pPr>
              <w:rPr>
                <w:rFonts w:ascii="宋体" w:hAnsi="宋体" w:cs="宋体"/>
                <w:kern w:val="2"/>
                <w:sz w:val="20"/>
                <w:szCs w:val="20"/>
                <w:lang w:val="en-US" w:eastAsia="zh-CN" w:bidi="ar-SA"/>
              </w:rPr>
            </w:pPr>
            <w:r>
              <w:rPr>
                <w:rFonts w:hint="eastAsia"/>
                <w:sz w:val="20"/>
                <w:szCs w:val="20"/>
              </w:rPr>
              <w:t>显著</w:t>
            </w:r>
          </w:p>
        </w:tc>
        <w:tc>
          <w:tcPr>
            <w:tcW w:w="690" w:type="dxa"/>
            <w:tcBorders>
              <w:top w:val="nil"/>
              <w:left w:val="nil"/>
              <w:bottom w:val="single" w:color="auto" w:sz="4" w:space="0"/>
              <w:right w:val="single" w:color="auto" w:sz="4" w:space="0"/>
            </w:tcBorders>
            <w:noWrap w:val="0"/>
            <w:vAlign w:val="center"/>
          </w:tcPr>
          <w:p w14:paraId="26D00D2F">
            <w:pPr>
              <w:rPr>
                <w:rFonts w:hint="eastAsia" w:ascii="宋体" w:hAnsi="宋体" w:eastAsia="宋体" w:cs="宋体"/>
                <w:sz w:val="20"/>
                <w:szCs w:val="20"/>
                <w:lang w:eastAsia="zh-CN"/>
              </w:rPr>
            </w:pPr>
            <w:r>
              <w:rPr>
                <w:rFonts w:hint="eastAsia"/>
                <w:sz w:val="20"/>
                <w:szCs w:val="20"/>
              </w:rPr>
              <w:t>　</w:t>
            </w:r>
            <w:r>
              <w:rPr>
                <w:rFonts w:hint="eastAsia"/>
                <w:sz w:val="20"/>
                <w:szCs w:val="20"/>
                <w:lang w:eastAsia="zh-CN"/>
              </w:rPr>
              <w:t>合格</w:t>
            </w:r>
          </w:p>
        </w:tc>
        <w:tc>
          <w:tcPr>
            <w:tcW w:w="720" w:type="dxa"/>
            <w:tcBorders>
              <w:top w:val="nil"/>
              <w:left w:val="single" w:color="auto" w:sz="4" w:space="0"/>
              <w:bottom w:val="single" w:color="000000" w:sz="4" w:space="0"/>
              <w:right w:val="single" w:color="auto" w:sz="4" w:space="0"/>
            </w:tcBorders>
            <w:noWrap w:val="0"/>
            <w:vAlign w:val="center"/>
          </w:tcPr>
          <w:p w14:paraId="015B256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可持续影响指标</w:t>
            </w:r>
          </w:p>
        </w:tc>
        <w:tc>
          <w:tcPr>
            <w:tcW w:w="1950" w:type="dxa"/>
            <w:tcBorders>
              <w:top w:val="nil"/>
              <w:left w:val="nil"/>
              <w:bottom w:val="single" w:color="auto" w:sz="4" w:space="0"/>
              <w:right w:val="single" w:color="auto" w:sz="4" w:space="0"/>
            </w:tcBorders>
            <w:noWrap w:val="0"/>
            <w:vAlign w:val="center"/>
          </w:tcPr>
          <w:p w14:paraId="46C35ED6">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ascii="宋体" w:hAnsi="宋体" w:cs="宋体"/>
                <w:sz w:val="20"/>
                <w:szCs w:val="20"/>
              </w:rPr>
              <w:t>农村饮水可持续利用</w:t>
            </w:r>
          </w:p>
        </w:tc>
        <w:tc>
          <w:tcPr>
            <w:tcW w:w="705" w:type="dxa"/>
            <w:tcBorders>
              <w:top w:val="nil"/>
              <w:left w:val="nil"/>
              <w:bottom w:val="single" w:color="auto" w:sz="4" w:space="0"/>
              <w:right w:val="single" w:color="auto" w:sz="4" w:space="0"/>
            </w:tcBorders>
            <w:noWrap w:val="0"/>
            <w:vAlign w:val="center"/>
          </w:tcPr>
          <w:p w14:paraId="1D29F3CF">
            <w:pPr>
              <w:rPr>
                <w:rFonts w:ascii="宋体" w:hAnsi="宋体" w:cs="宋体"/>
                <w:kern w:val="2"/>
                <w:sz w:val="20"/>
                <w:szCs w:val="20"/>
                <w:lang w:val="en-US" w:eastAsia="zh-CN" w:bidi="ar-SA"/>
              </w:rPr>
            </w:pPr>
            <w:r>
              <w:rPr>
                <w:rFonts w:hint="eastAsia"/>
                <w:sz w:val="20"/>
                <w:szCs w:val="20"/>
              </w:rPr>
              <w:t>显著</w:t>
            </w:r>
          </w:p>
        </w:tc>
        <w:tc>
          <w:tcPr>
            <w:tcW w:w="635" w:type="dxa"/>
            <w:tcBorders>
              <w:top w:val="nil"/>
              <w:left w:val="nil"/>
              <w:bottom w:val="single" w:color="auto" w:sz="4" w:space="0"/>
              <w:right w:val="single" w:color="auto" w:sz="4" w:space="0"/>
            </w:tcBorders>
            <w:noWrap w:val="0"/>
            <w:vAlign w:val="center"/>
          </w:tcPr>
          <w:p w14:paraId="6EA55373">
            <w:pPr>
              <w:rPr>
                <w:rFonts w:hint="eastAsia" w:ascii="宋体" w:hAnsi="宋体" w:eastAsia="宋体" w:cs="宋体"/>
                <w:sz w:val="20"/>
                <w:szCs w:val="20"/>
                <w:lang w:eastAsia="zh-CN"/>
              </w:rPr>
            </w:pPr>
            <w:r>
              <w:rPr>
                <w:rFonts w:hint="eastAsia" w:ascii="宋体" w:hAnsi="宋体" w:cs="宋体"/>
                <w:sz w:val="20"/>
                <w:szCs w:val="20"/>
                <w:lang w:eastAsia="zh-CN"/>
              </w:rPr>
              <w:t>合格</w:t>
            </w:r>
          </w:p>
        </w:tc>
      </w:tr>
      <w:tr w14:paraId="53FEEF75">
        <w:tblPrEx>
          <w:tblCellMar>
            <w:top w:w="0" w:type="dxa"/>
            <w:left w:w="108" w:type="dxa"/>
            <w:bottom w:w="0" w:type="dxa"/>
            <w:right w:w="108" w:type="dxa"/>
          </w:tblCellMar>
        </w:tblPrEx>
        <w:trPr>
          <w:trHeight w:val="127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77AAA0F">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19572CE4">
            <w:pPr>
              <w:jc w:val="center"/>
              <w:rPr>
                <w:rFonts w:ascii="宋体" w:hAnsi="宋体" w:cs="宋体"/>
                <w:sz w:val="20"/>
                <w:szCs w:val="20"/>
              </w:rPr>
            </w:pPr>
            <w:r>
              <w:rPr>
                <w:rFonts w:hint="eastAsia"/>
                <w:sz w:val="20"/>
                <w:szCs w:val="20"/>
              </w:rPr>
              <w:t>满意度指标</w:t>
            </w:r>
          </w:p>
        </w:tc>
        <w:tc>
          <w:tcPr>
            <w:tcW w:w="639" w:type="dxa"/>
            <w:tcBorders>
              <w:top w:val="nil"/>
              <w:left w:val="single" w:color="auto" w:sz="4" w:space="0"/>
              <w:bottom w:val="single" w:color="000000" w:sz="4" w:space="0"/>
              <w:right w:val="single" w:color="auto" w:sz="4" w:space="0"/>
            </w:tcBorders>
            <w:noWrap w:val="0"/>
            <w:vAlign w:val="center"/>
          </w:tcPr>
          <w:p w14:paraId="5B096F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服务对象满意度指标</w:t>
            </w:r>
          </w:p>
        </w:tc>
        <w:tc>
          <w:tcPr>
            <w:tcW w:w="1740" w:type="dxa"/>
            <w:tcBorders>
              <w:top w:val="nil"/>
              <w:left w:val="nil"/>
              <w:bottom w:val="single" w:color="auto" w:sz="4" w:space="0"/>
              <w:right w:val="single" w:color="auto" w:sz="4" w:space="0"/>
            </w:tcBorders>
            <w:noWrap w:val="0"/>
            <w:vAlign w:val="center"/>
          </w:tcPr>
          <w:p w14:paraId="6FB2063F">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sz w:val="20"/>
                <w:szCs w:val="20"/>
              </w:rPr>
              <w:t>农民满意度达到9</w:t>
            </w:r>
            <w:r>
              <w:rPr>
                <w:rFonts w:hint="eastAsia"/>
                <w:sz w:val="20"/>
                <w:szCs w:val="20"/>
                <w:lang w:val="en-US" w:eastAsia="zh-CN"/>
              </w:rPr>
              <w:t>0</w:t>
            </w:r>
            <w:r>
              <w:rPr>
                <w:rFonts w:hint="eastAsia"/>
                <w:sz w:val="20"/>
                <w:szCs w:val="20"/>
              </w:rPr>
              <w:t>%以上。</w:t>
            </w:r>
          </w:p>
        </w:tc>
        <w:tc>
          <w:tcPr>
            <w:tcW w:w="705" w:type="dxa"/>
            <w:tcBorders>
              <w:top w:val="nil"/>
              <w:left w:val="nil"/>
              <w:bottom w:val="single" w:color="auto" w:sz="4" w:space="0"/>
              <w:right w:val="single" w:color="auto" w:sz="4" w:space="0"/>
            </w:tcBorders>
            <w:noWrap w:val="0"/>
            <w:vAlign w:val="center"/>
          </w:tcPr>
          <w:p w14:paraId="3D09ED17">
            <w:pPr>
              <w:jc w:val="center"/>
              <w:rPr>
                <w:rFonts w:ascii="宋体" w:hAnsi="宋体" w:cs="宋体"/>
                <w:sz w:val="20"/>
                <w:szCs w:val="20"/>
              </w:rPr>
            </w:pPr>
            <w:r>
              <w:rPr>
                <w:rFonts w:hint="eastAsia"/>
                <w:sz w:val="20"/>
                <w:szCs w:val="20"/>
              </w:rPr>
              <w:t>≧90</w:t>
            </w:r>
          </w:p>
        </w:tc>
        <w:tc>
          <w:tcPr>
            <w:tcW w:w="690" w:type="dxa"/>
            <w:tcBorders>
              <w:top w:val="nil"/>
              <w:left w:val="nil"/>
              <w:bottom w:val="single" w:color="auto" w:sz="4" w:space="0"/>
              <w:right w:val="single" w:color="auto" w:sz="4" w:space="0"/>
            </w:tcBorders>
            <w:noWrap w:val="0"/>
            <w:vAlign w:val="center"/>
          </w:tcPr>
          <w:p w14:paraId="1CB94C90">
            <w:pPr>
              <w:rPr>
                <w:rFonts w:hint="eastAsia" w:ascii="宋体" w:hAnsi="宋体" w:eastAsia="宋体" w:cs="宋体"/>
                <w:sz w:val="20"/>
                <w:szCs w:val="20"/>
                <w:lang w:eastAsia="zh-CN"/>
              </w:rPr>
            </w:pPr>
            <w:r>
              <w:rPr>
                <w:rFonts w:hint="eastAsia"/>
                <w:sz w:val="20"/>
                <w:szCs w:val="20"/>
                <w:lang w:eastAsia="zh-CN"/>
              </w:rPr>
              <w:t>合格</w:t>
            </w:r>
          </w:p>
        </w:tc>
        <w:tc>
          <w:tcPr>
            <w:tcW w:w="720" w:type="dxa"/>
            <w:tcBorders>
              <w:top w:val="nil"/>
              <w:left w:val="single" w:color="auto" w:sz="4" w:space="0"/>
              <w:bottom w:val="single" w:color="000000" w:sz="4" w:space="0"/>
              <w:right w:val="single" w:color="auto" w:sz="4" w:space="0"/>
            </w:tcBorders>
            <w:noWrap w:val="0"/>
            <w:vAlign w:val="center"/>
          </w:tcPr>
          <w:p w14:paraId="0B750B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sz w:val="20"/>
                <w:szCs w:val="20"/>
              </w:rPr>
            </w:pPr>
            <w:r>
              <w:rPr>
                <w:rFonts w:hint="eastAsia"/>
                <w:sz w:val="20"/>
                <w:szCs w:val="20"/>
              </w:rPr>
              <w:t>服务对象满意</w:t>
            </w:r>
          </w:p>
          <w:p w14:paraId="14B793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cs="宋体"/>
                <w:sz w:val="20"/>
                <w:szCs w:val="20"/>
              </w:rPr>
            </w:pPr>
            <w:r>
              <w:rPr>
                <w:rFonts w:hint="eastAsia"/>
                <w:sz w:val="20"/>
                <w:szCs w:val="20"/>
              </w:rPr>
              <w:t>度指标</w:t>
            </w:r>
          </w:p>
        </w:tc>
        <w:tc>
          <w:tcPr>
            <w:tcW w:w="1950" w:type="dxa"/>
            <w:tcBorders>
              <w:top w:val="nil"/>
              <w:left w:val="nil"/>
              <w:bottom w:val="single" w:color="auto" w:sz="4" w:space="0"/>
              <w:right w:val="single" w:color="auto" w:sz="4" w:space="0"/>
            </w:tcBorders>
            <w:noWrap w:val="0"/>
            <w:vAlign w:val="center"/>
          </w:tcPr>
          <w:p w14:paraId="5998FEE6">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sz w:val="20"/>
                <w:szCs w:val="20"/>
              </w:rPr>
            </w:pPr>
            <w:r>
              <w:rPr>
                <w:rFonts w:hint="eastAsia"/>
                <w:sz w:val="20"/>
                <w:szCs w:val="20"/>
              </w:rPr>
              <w:t>农民满意度达到9</w:t>
            </w:r>
            <w:r>
              <w:rPr>
                <w:rFonts w:hint="eastAsia"/>
                <w:sz w:val="20"/>
                <w:szCs w:val="20"/>
                <w:lang w:val="en-US" w:eastAsia="zh-CN"/>
              </w:rPr>
              <w:t>0</w:t>
            </w:r>
            <w:r>
              <w:rPr>
                <w:rFonts w:hint="eastAsia"/>
                <w:sz w:val="20"/>
                <w:szCs w:val="20"/>
              </w:rPr>
              <w:t>%以上。</w:t>
            </w:r>
          </w:p>
        </w:tc>
        <w:tc>
          <w:tcPr>
            <w:tcW w:w="705" w:type="dxa"/>
            <w:tcBorders>
              <w:top w:val="nil"/>
              <w:left w:val="nil"/>
              <w:bottom w:val="single" w:color="auto" w:sz="4" w:space="0"/>
              <w:right w:val="single" w:color="auto" w:sz="4" w:space="0"/>
            </w:tcBorders>
            <w:noWrap w:val="0"/>
            <w:vAlign w:val="center"/>
          </w:tcPr>
          <w:p w14:paraId="0EEC7350">
            <w:pPr>
              <w:jc w:val="center"/>
              <w:rPr>
                <w:rFonts w:ascii="宋体" w:hAnsi="宋体" w:cs="宋体"/>
                <w:sz w:val="20"/>
                <w:szCs w:val="20"/>
              </w:rPr>
            </w:pPr>
            <w:r>
              <w:rPr>
                <w:rFonts w:hint="eastAsia"/>
                <w:sz w:val="20"/>
                <w:szCs w:val="20"/>
              </w:rPr>
              <w:t>≧90　</w:t>
            </w:r>
          </w:p>
        </w:tc>
        <w:tc>
          <w:tcPr>
            <w:tcW w:w="635" w:type="dxa"/>
            <w:tcBorders>
              <w:top w:val="nil"/>
              <w:left w:val="nil"/>
              <w:bottom w:val="single" w:color="auto" w:sz="4" w:space="0"/>
              <w:right w:val="single" w:color="auto" w:sz="4" w:space="0"/>
            </w:tcBorders>
            <w:noWrap w:val="0"/>
            <w:vAlign w:val="center"/>
          </w:tcPr>
          <w:p w14:paraId="1EC1D8B0">
            <w:pPr>
              <w:rPr>
                <w:rFonts w:ascii="宋体" w:hAnsi="宋体" w:cs="宋体"/>
                <w:sz w:val="20"/>
                <w:szCs w:val="20"/>
              </w:rPr>
            </w:pPr>
            <w:r>
              <w:rPr>
                <w:rFonts w:hint="eastAsia"/>
                <w:sz w:val="20"/>
                <w:szCs w:val="20"/>
              </w:rPr>
              <w:t>　</w:t>
            </w:r>
            <w:r>
              <w:rPr>
                <w:rFonts w:hint="eastAsia"/>
                <w:sz w:val="20"/>
                <w:szCs w:val="20"/>
                <w:lang w:eastAsia="zh-CN"/>
              </w:rPr>
              <w:t>合格</w:t>
            </w:r>
          </w:p>
        </w:tc>
      </w:tr>
    </w:tbl>
    <w:p w14:paraId="7B583356">
      <w:pPr>
        <w:adjustRightInd w:val="0"/>
        <w:snapToGrid w:val="0"/>
        <w:spacing w:line="600" w:lineRule="exact"/>
        <w:rPr>
          <w:rFonts w:hint="eastAsia" w:ascii="仿宋_GB2312" w:hAnsi="楷体" w:eastAsia="仿宋_GB2312"/>
          <w:b/>
          <w:sz w:val="32"/>
          <w:szCs w:val="32"/>
        </w:rPr>
      </w:pPr>
    </w:p>
    <w:p w14:paraId="095F1874">
      <w:pPr>
        <w:ind w:firstLine="640" w:firstLineChars="200"/>
        <w:rPr>
          <w:rFonts w:hint="eastAsia" w:ascii="TimesNewRoman" w:hAnsi="TimesNewRoman" w:eastAsia="仿宋_GB2312" w:cs="TimesNewRoman"/>
          <w:kern w:val="0"/>
          <w:sz w:val="32"/>
          <w:szCs w:val="32"/>
        </w:rPr>
      </w:pPr>
    </w:p>
    <w:p w14:paraId="5B26A41D">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933C423">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lang w:val="en-US" w:eastAsia="zh-CN"/>
        </w:rPr>
        <w:t>(本级)</w:t>
      </w:r>
      <w:r>
        <w:rPr>
          <w:rFonts w:hint="eastAsia" w:ascii="TimesNewRoman" w:hAnsi="TimesNewRoman" w:eastAsia="仿宋_GB2312" w:cs="TimesNewRoman"/>
          <w:kern w:val="0"/>
          <w:sz w:val="32"/>
          <w:szCs w:val="32"/>
        </w:rPr>
        <w:t>2023年机关运行经费财政拨款预算</w:t>
      </w:r>
      <w:r>
        <w:rPr>
          <w:rFonts w:hint="eastAsia" w:ascii="TimesNewRoman" w:hAnsi="TimesNewRoman" w:eastAsia="仿宋_GB2312" w:cs="TimesNewRoman"/>
          <w:kern w:val="0"/>
          <w:sz w:val="32"/>
          <w:szCs w:val="32"/>
          <w:lang w:val="en-US" w:eastAsia="zh-CN"/>
        </w:rPr>
        <w:t>38.55</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17.46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31.17</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lang w:val="en-US" w:eastAsia="zh-CN"/>
        </w:rPr>
        <w:t>:</w:t>
      </w:r>
      <w:r>
        <w:rPr>
          <w:rFonts w:hint="eastAsia" w:ascii="仿宋_GB2312" w:eastAsia="仿宋_GB2312"/>
          <w:sz w:val="32"/>
          <w:szCs w:val="32"/>
        </w:rPr>
        <w:t>厉行节约，努力降低行政运行成本</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年差旅费、</w:t>
      </w:r>
      <w:r>
        <w:rPr>
          <w:rFonts w:hint="eastAsia" w:ascii="仿宋_GB2312" w:hAnsi="仿宋" w:eastAsia="仿宋_GB2312"/>
          <w:sz w:val="32"/>
          <w:szCs w:val="32"/>
          <w:lang w:eastAsia="zh-CN"/>
        </w:rPr>
        <w:t>委托业务</w:t>
      </w:r>
      <w:r>
        <w:rPr>
          <w:rFonts w:hint="eastAsia" w:ascii="仿宋_GB2312" w:hAnsi="仿宋" w:eastAsia="仿宋_GB2312"/>
          <w:sz w:val="32"/>
          <w:szCs w:val="32"/>
        </w:rPr>
        <w:t>费、</w:t>
      </w:r>
      <w:r>
        <w:rPr>
          <w:rFonts w:hint="eastAsia" w:ascii="仿宋_GB2312" w:hAnsi="仿宋" w:eastAsia="仿宋_GB2312"/>
          <w:sz w:val="32"/>
          <w:szCs w:val="32"/>
          <w:lang w:eastAsia="zh-CN"/>
        </w:rPr>
        <w:t>水电费</w:t>
      </w:r>
      <w:r>
        <w:rPr>
          <w:rFonts w:hint="eastAsia" w:ascii="仿宋_GB2312" w:hAnsi="仿宋" w:eastAsia="仿宋_GB2312"/>
          <w:sz w:val="32"/>
          <w:szCs w:val="32"/>
        </w:rPr>
        <w:t>较上年度都有所降低。</w:t>
      </w:r>
      <w:r>
        <w:rPr>
          <w:rFonts w:hint="eastAsia" w:ascii="仿宋_GB2312" w:hAnsi="仿宋" w:eastAsia="仿宋_GB2312"/>
          <w:sz w:val="32"/>
          <w:szCs w:val="32"/>
          <w:lang w:eastAsia="zh-CN"/>
        </w:rPr>
        <w:t>另外</w:t>
      </w:r>
      <w:r>
        <w:rPr>
          <w:rFonts w:hint="eastAsia" w:ascii="仿宋_GB2312" w:hAnsi="仿宋" w:eastAsia="仿宋_GB2312"/>
          <w:sz w:val="32"/>
          <w:szCs w:val="32"/>
          <w:lang w:val="en-US" w:eastAsia="zh-CN"/>
        </w:rPr>
        <w:t>,局本级在职人员减少一人（离职），其他交通费等费用相应减少。</w:t>
      </w:r>
    </w:p>
    <w:p w14:paraId="0EA3EC4C">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C8F130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水务局（本级）</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21.2</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w:t>
      </w:r>
    </w:p>
    <w:p w14:paraId="5938DD7C">
      <w:pPr>
        <w:ind w:firstLine="640" w:firstLineChars="200"/>
        <w:rPr>
          <w:rFonts w:hint="eastAsia" w:ascii="TimesNewRoman" w:hAnsi="TimesNewRoman" w:eastAsia="仿宋_GB2312" w:cs="TimesNewRoman"/>
          <w:kern w:val="0"/>
          <w:sz w:val="32"/>
          <w:szCs w:val="32"/>
        </w:rPr>
      </w:pPr>
    </w:p>
    <w:p w14:paraId="7E6BB968">
      <w:pPr>
        <w:ind w:firstLine="640" w:firstLineChars="200"/>
        <w:rPr>
          <w:rFonts w:hint="eastAsia" w:ascii="TimesNewRoman" w:hAnsi="TimesNewRoman" w:eastAsia="仿宋_GB2312" w:cs="TimesNewRoman"/>
          <w:kern w:val="0"/>
          <w:sz w:val="32"/>
          <w:szCs w:val="32"/>
        </w:rPr>
      </w:pPr>
    </w:p>
    <w:p w14:paraId="5DEBBFD4">
      <w:pPr>
        <w:ind w:firstLine="640" w:firstLineChars="200"/>
        <w:rPr>
          <w:rFonts w:hint="eastAsia" w:ascii="TimesNewRoman" w:hAnsi="TimesNewRoman" w:eastAsia="仿宋_GB2312" w:cs="TimesNewRoman"/>
          <w:kern w:val="0"/>
          <w:sz w:val="32"/>
          <w:szCs w:val="32"/>
        </w:rPr>
      </w:pPr>
    </w:p>
    <w:p w14:paraId="227949EF">
      <w:pPr>
        <w:adjustRightInd w:val="0"/>
        <w:snapToGrid w:val="0"/>
        <w:spacing w:line="580" w:lineRule="exact"/>
        <w:ind w:firstLine="643" w:firstLineChars="200"/>
        <w:rPr>
          <w:rFonts w:hint="eastAsia" w:ascii="TimesNewRoman" w:hAnsi="TimesNewRoman" w:eastAsia="仿宋_GB2312" w:cs="TimesNewRoman"/>
          <w:b/>
          <w:sz w:val="32"/>
          <w:szCs w:val="32"/>
        </w:rPr>
      </w:pPr>
    </w:p>
    <w:p w14:paraId="1B641FC3">
      <w:pPr>
        <w:adjustRightInd w:val="0"/>
        <w:snapToGrid w:val="0"/>
        <w:spacing w:line="580" w:lineRule="exact"/>
        <w:ind w:firstLine="643" w:firstLineChars="200"/>
        <w:rPr>
          <w:rFonts w:hint="eastAsia" w:ascii="TimesNewRoman" w:hAnsi="TimesNewRoman" w:eastAsia="仿宋_GB2312" w:cs="TimesNewRoman"/>
          <w:b/>
          <w:sz w:val="32"/>
          <w:szCs w:val="32"/>
        </w:rPr>
      </w:pPr>
    </w:p>
    <w:p w14:paraId="3EA1BA58">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AB1D77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lang w:val="en-US" w:eastAsia="zh-CN"/>
        </w:rPr>
        <w:t>(本级)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0617F7F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479942D">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77CA46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w:t>
      </w:r>
      <w:r>
        <w:rPr>
          <w:rFonts w:hint="eastAsia" w:ascii="TimesNewRoman" w:hAnsi="TimesNewRoman" w:eastAsia="仿宋_GB2312" w:cs="TimesNewRoman"/>
          <w:kern w:val="0"/>
          <w:sz w:val="32"/>
          <w:szCs w:val="32"/>
          <w:lang w:eastAsia="zh-CN"/>
        </w:rPr>
        <w:t>水务局（本级）</w:t>
      </w:r>
      <w:r>
        <w:rPr>
          <w:rFonts w:hint="eastAsia" w:ascii="TimesNewRoman" w:hAnsi="TimesNewRoman" w:eastAsia="仿宋_GB2312" w:cs="TimesNewRoman"/>
          <w:kern w:val="0"/>
          <w:sz w:val="32"/>
          <w:szCs w:val="32"/>
          <w:lang w:val="en-US" w:eastAsia="zh-CN"/>
        </w:rPr>
        <w:t xml:space="preserve"> 9</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11030.12</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CE16714"/>
    <w:p w14:paraId="77DF648B">
      <w:pPr>
        <w:pStyle w:val="4"/>
        <w:adjustRightInd w:val="0"/>
        <w:snapToGrid w:val="0"/>
        <w:spacing w:line="560" w:lineRule="exact"/>
        <w:jc w:val="center"/>
        <w:rPr>
          <w:rFonts w:hint="eastAsia" w:ascii="TimesNewRoman" w:hAnsi="TimesNewRoman" w:eastAsia="黑体" w:cs="TimesNewRoman"/>
          <w:bCs/>
          <w:sz w:val="36"/>
          <w:szCs w:val="36"/>
        </w:rPr>
      </w:pPr>
    </w:p>
    <w:p w14:paraId="3E04231F">
      <w:pPr>
        <w:pStyle w:val="4"/>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21FF58E"/>
    <w:p w14:paraId="70220403">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F91790A">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二</w:t>
      </w:r>
      <w:r>
        <w:rPr>
          <w:rFonts w:hint="eastAsia" w:ascii="TimesNewRoman" w:hAnsi="TimesNewRoman" w:eastAsia="仿宋_GB2312" w:cs="TimesNewRoman"/>
          <w:b/>
          <w:sz w:val="32"/>
          <w:szCs w:val="32"/>
        </w:rPr>
        <w:t>、财政专户管理资金：</w:t>
      </w:r>
      <w:r>
        <w:rPr>
          <w:rFonts w:hint="eastAsia" w:ascii="TimesNewRoman" w:hAnsi="TimesNewRoman" w:eastAsia="仿宋_GB2312" w:cs="TimesNewRoman"/>
          <w:sz w:val="32"/>
          <w:szCs w:val="32"/>
        </w:rPr>
        <w:t>指按照非税收入管理相关规定，纳入财政专户管理的教育收费等。</w:t>
      </w:r>
    </w:p>
    <w:p w14:paraId="123641EB">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三</w:t>
      </w:r>
      <w:r>
        <w:rPr>
          <w:rFonts w:hint="eastAsia" w:ascii="TimesNewRoman" w:hAnsi="TimesNewRoman" w:eastAsia="仿宋_GB2312" w:cs="TimesNewRoman"/>
          <w:b/>
          <w:sz w:val="32"/>
          <w:szCs w:val="32"/>
        </w:rPr>
        <w:t>、上年结转：</w:t>
      </w:r>
      <w:r>
        <w:rPr>
          <w:rFonts w:hint="eastAsia" w:ascii="TimesNewRoman" w:hAnsi="TimesNewRoman" w:eastAsia="仿宋_GB2312" w:cs="TimesNewRoman"/>
          <w:sz w:val="32"/>
          <w:szCs w:val="32"/>
        </w:rPr>
        <w:t>指以前年度安排、结转到本年仍按原用途继续使用的资金。</w:t>
      </w:r>
    </w:p>
    <w:p w14:paraId="2AE1991F">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eastAsia="zh-CN"/>
        </w:rPr>
        <w:t>四</w:t>
      </w:r>
      <w:r>
        <w:rPr>
          <w:rFonts w:hint="eastAsia" w:ascii="TimesNewRoman" w:hAnsi="TimesNewRoman" w:eastAsia="仿宋_GB2312" w:cs="TimesNewRoman"/>
          <w:b/>
          <w:sz w:val="32"/>
          <w:szCs w:val="32"/>
        </w:rPr>
        <w:t>、结转下年：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990FA13">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五</w:t>
      </w:r>
      <w:r>
        <w:rPr>
          <w:rFonts w:hint="eastAsia" w:ascii="TimesNewRoman" w:hAnsi="TimesNewRoman" w:eastAsia="仿宋_GB2312" w:cs="TimesNewRoman"/>
          <w:b/>
          <w:sz w:val="32"/>
          <w:szCs w:val="32"/>
        </w:rPr>
        <w:t>、基本支出：</w:t>
      </w:r>
      <w:r>
        <w:rPr>
          <w:rFonts w:hint="eastAsia" w:ascii="TimesNewRoman" w:hAnsi="TimesNewRoman" w:eastAsia="仿宋_GB2312" w:cs="TimesNewRoman"/>
          <w:sz w:val="32"/>
          <w:szCs w:val="32"/>
        </w:rPr>
        <w:t>指为保障机构正常运转、完成日常工作任务而发生的人员支出和公用支出。</w:t>
      </w:r>
    </w:p>
    <w:p w14:paraId="20EC6C73">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eastAsia="zh-CN"/>
        </w:rPr>
        <w:t>六</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14:paraId="56AC4D99">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七</w:t>
      </w:r>
      <w:r>
        <w:rPr>
          <w:rFonts w:hint="eastAsia" w:ascii="TimesNewRoman" w:hAnsi="TimesNewRoman" w:eastAsia="仿宋_GB2312" w:cs="TimesNewRoman"/>
          <w:b/>
          <w:sz w:val="32"/>
          <w:szCs w:val="32"/>
        </w:rPr>
        <w:t xml:space="preserve">、机关运行经费: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DE629D7"/>
    <w:p w14:paraId="6DC8E71A"/>
    <w:p w14:paraId="5A2A3D67"/>
    <w:p w14:paraId="10B62F6E"/>
    <w:p w14:paraId="05103011"/>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Arial Unicode M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C8A2F"/>
    <w:multiLevelType w:val="singleLevel"/>
    <w:tmpl w:val="2AFC8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3MzYwMWU1MTI2ODFlNjdmY2VmMTQ4MDVmMTg5YTYifQ=="/>
  </w:docVars>
  <w:rsids>
    <w:rsidRoot w:val="00E907C4"/>
    <w:rsid w:val="000574CF"/>
    <w:rsid w:val="0057562B"/>
    <w:rsid w:val="006546AF"/>
    <w:rsid w:val="006E3B5C"/>
    <w:rsid w:val="008F6D1A"/>
    <w:rsid w:val="009A3CA3"/>
    <w:rsid w:val="009C5748"/>
    <w:rsid w:val="00AE3242"/>
    <w:rsid w:val="00E907C4"/>
    <w:rsid w:val="00EC7755"/>
    <w:rsid w:val="022B2450"/>
    <w:rsid w:val="023F66B6"/>
    <w:rsid w:val="03200295"/>
    <w:rsid w:val="03655404"/>
    <w:rsid w:val="04620439"/>
    <w:rsid w:val="04802709"/>
    <w:rsid w:val="04881935"/>
    <w:rsid w:val="04AF7124"/>
    <w:rsid w:val="04F31198"/>
    <w:rsid w:val="0534341D"/>
    <w:rsid w:val="05986519"/>
    <w:rsid w:val="05BA708B"/>
    <w:rsid w:val="066F0D8B"/>
    <w:rsid w:val="074D44A4"/>
    <w:rsid w:val="0754675F"/>
    <w:rsid w:val="07B138A8"/>
    <w:rsid w:val="07E6193B"/>
    <w:rsid w:val="08020B32"/>
    <w:rsid w:val="081F0E33"/>
    <w:rsid w:val="08365E65"/>
    <w:rsid w:val="085A3DCE"/>
    <w:rsid w:val="09615163"/>
    <w:rsid w:val="0A8E52EA"/>
    <w:rsid w:val="0AD8582A"/>
    <w:rsid w:val="0BA92F23"/>
    <w:rsid w:val="0CD45699"/>
    <w:rsid w:val="0DC0056C"/>
    <w:rsid w:val="0E0112C8"/>
    <w:rsid w:val="0E040211"/>
    <w:rsid w:val="0E06452B"/>
    <w:rsid w:val="0E234053"/>
    <w:rsid w:val="0E3E5B52"/>
    <w:rsid w:val="0F4F244E"/>
    <w:rsid w:val="0FD278CC"/>
    <w:rsid w:val="107A7456"/>
    <w:rsid w:val="111A2318"/>
    <w:rsid w:val="112944D0"/>
    <w:rsid w:val="118E4E09"/>
    <w:rsid w:val="11C664A0"/>
    <w:rsid w:val="11F31FE8"/>
    <w:rsid w:val="12C81CDA"/>
    <w:rsid w:val="137C5D7A"/>
    <w:rsid w:val="146C1E7A"/>
    <w:rsid w:val="149C34F4"/>
    <w:rsid w:val="14E5792F"/>
    <w:rsid w:val="150456F3"/>
    <w:rsid w:val="15225CDF"/>
    <w:rsid w:val="15F702BB"/>
    <w:rsid w:val="16744D17"/>
    <w:rsid w:val="16E5146D"/>
    <w:rsid w:val="178D682E"/>
    <w:rsid w:val="17A96819"/>
    <w:rsid w:val="17AD5F52"/>
    <w:rsid w:val="1A0A7151"/>
    <w:rsid w:val="1A165B5E"/>
    <w:rsid w:val="1A3D3083"/>
    <w:rsid w:val="1B8D5A9E"/>
    <w:rsid w:val="1BFE145D"/>
    <w:rsid w:val="1C3C3AFC"/>
    <w:rsid w:val="1C5F63A6"/>
    <w:rsid w:val="1C6E1C78"/>
    <w:rsid w:val="1D6F05DC"/>
    <w:rsid w:val="1DD01EFA"/>
    <w:rsid w:val="1E011372"/>
    <w:rsid w:val="1EAE4168"/>
    <w:rsid w:val="1EB73552"/>
    <w:rsid w:val="1EC014B8"/>
    <w:rsid w:val="1F384822"/>
    <w:rsid w:val="1F8D3F28"/>
    <w:rsid w:val="1FA6255A"/>
    <w:rsid w:val="1FCA5923"/>
    <w:rsid w:val="20384A18"/>
    <w:rsid w:val="203F26E9"/>
    <w:rsid w:val="20547378"/>
    <w:rsid w:val="207C3887"/>
    <w:rsid w:val="207D067D"/>
    <w:rsid w:val="217C6488"/>
    <w:rsid w:val="21D757C7"/>
    <w:rsid w:val="21DF0BB0"/>
    <w:rsid w:val="23294AEC"/>
    <w:rsid w:val="23652305"/>
    <w:rsid w:val="23921B1D"/>
    <w:rsid w:val="23C37808"/>
    <w:rsid w:val="243F4ABF"/>
    <w:rsid w:val="246F4AC3"/>
    <w:rsid w:val="24D80971"/>
    <w:rsid w:val="24E428D5"/>
    <w:rsid w:val="25182CAB"/>
    <w:rsid w:val="2545544B"/>
    <w:rsid w:val="257229CE"/>
    <w:rsid w:val="279F494A"/>
    <w:rsid w:val="27AB53B3"/>
    <w:rsid w:val="28F73BA4"/>
    <w:rsid w:val="29174C83"/>
    <w:rsid w:val="294656A8"/>
    <w:rsid w:val="295D577C"/>
    <w:rsid w:val="2B3D2C45"/>
    <w:rsid w:val="2D6E1E73"/>
    <w:rsid w:val="2D917830"/>
    <w:rsid w:val="2DAC24A3"/>
    <w:rsid w:val="2DAE631A"/>
    <w:rsid w:val="2DE30182"/>
    <w:rsid w:val="2E4E5407"/>
    <w:rsid w:val="2E535218"/>
    <w:rsid w:val="2E66582C"/>
    <w:rsid w:val="2EE35AC3"/>
    <w:rsid w:val="2F0D3A0D"/>
    <w:rsid w:val="2F6920D6"/>
    <w:rsid w:val="30E31097"/>
    <w:rsid w:val="30F2476F"/>
    <w:rsid w:val="31210BB1"/>
    <w:rsid w:val="31536E4F"/>
    <w:rsid w:val="318A3E34"/>
    <w:rsid w:val="31991130"/>
    <w:rsid w:val="31C76A1C"/>
    <w:rsid w:val="31C956D1"/>
    <w:rsid w:val="321C2AFB"/>
    <w:rsid w:val="32B81BF5"/>
    <w:rsid w:val="32CA45D3"/>
    <w:rsid w:val="32DD0738"/>
    <w:rsid w:val="32EE51D5"/>
    <w:rsid w:val="33221206"/>
    <w:rsid w:val="337114E7"/>
    <w:rsid w:val="33A602EE"/>
    <w:rsid w:val="342E3D2D"/>
    <w:rsid w:val="34442CAB"/>
    <w:rsid w:val="3469669F"/>
    <w:rsid w:val="35044FD5"/>
    <w:rsid w:val="365E23F6"/>
    <w:rsid w:val="36A1760F"/>
    <w:rsid w:val="37472C35"/>
    <w:rsid w:val="375866C2"/>
    <w:rsid w:val="387243E8"/>
    <w:rsid w:val="38953D69"/>
    <w:rsid w:val="39924497"/>
    <w:rsid w:val="39FC0689"/>
    <w:rsid w:val="3A3C5182"/>
    <w:rsid w:val="3A832500"/>
    <w:rsid w:val="3ABC4F58"/>
    <w:rsid w:val="3B5A31B7"/>
    <w:rsid w:val="3C1558F9"/>
    <w:rsid w:val="3C2A44FB"/>
    <w:rsid w:val="3C466BF4"/>
    <w:rsid w:val="3C786382"/>
    <w:rsid w:val="3C874372"/>
    <w:rsid w:val="3CE80F46"/>
    <w:rsid w:val="3D113E6F"/>
    <w:rsid w:val="3DB7069C"/>
    <w:rsid w:val="3E920471"/>
    <w:rsid w:val="3EDC1CFB"/>
    <w:rsid w:val="3F111FC1"/>
    <w:rsid w:val="3F6525B0"/>
    <w:rsid w:val="3FC32226"/>
    <w:rsid w:val="3FD278A4"/>
    <w:rsid w:val="404B17A6"/>
    <w:rsid w:val="40624EF6"/>
    <w:rsid w:val="406411BF"/>
    <w:rsid w:val="4111145E"/>
    <w:rsid w:val="426829AE"/>
    <w:rsid w:val="43103FDA"/>
    <w:rsid w:val="431D654E"/>
    <w:rsid w:val="43356E10"/>
    <w:rsid w:val="444A1499"/>
    <w:rsid w:val="44617BA5"/>
    <w:rsid w:val="44BA2A3D"/>
    <w:rsid w:val="454A106F"/>
    <w:rsid w:val="45D52B87"/>
    <w:rsid w:val="46706AA2"/>
    <w:rsid w:val="46A26D17"/>
    <w:rsid w:val="46A44BAA"/>
    <w:rsid w:val="46EF22D3"/>
    <w:rsid w:val="477261B2"/>
    <w:rsid w:val="478B2764"/>
    <w:rsid w:val="47F14892"/>
    <w:rsid w:val="48042BC0"/>
    <w:rsid w:val="48457423"/>
    <w:rsid w:val="48564D8F"/>
    <w:rsid w:val="48AF633A"/>
    <w:rsid w:val="498E0956"/>
    <w:rsid w:val="49BF42E2"/>
    <w:rsid w:val="4A5751EC"/>
    <w:rsid w:val="4A7D172F"/>
    <w:rsid w:val="4AA67847"/>
    <w:rsid w:val="4BD01831"/>
    <w:rsid w:val="4C5025D3"/>
    <w:rsid w:val="4C9F3315"/>
    <w:rsid w:val="4CC53781"/>
    <w:rsid w:val="4D1A0E09"/>
    <w:rsid w:val="4DD21759"/>
    <w:rsid w:val="4F6E54B1"/>
    <w:rsid w:val="4F9D402E"/>
    <w:rsid w:val="4FF37267"/>
    <w:rsid w:val="5068506F"/>
    <w:rsid w:val="50CF71DC"/>
    <w:rsid w:val="50E70350"/>
    <w:rsid w:val="5121313A"/>
    <w:rsid w:val="528F1AE6"/>
    <w:rsid w:val="52904F55"/>
    <w:rsid w:val="52BC6534"/>
    <w:rsid w:val="53EA0E7E"/>
    <w:rsid w:val="5448520D"/>
    <w:rsid w:val="54967603"/>
    <w:rsid w:val="551615FE"/>
    <w:rsid w:val="564C7C4C"/>
    <w:rsid w:val="56B40E76"/>
    <w:rsid w:val="56DA07B9"/>
    <w:rsid w:val="57947BD0"/>
    <w:rsid w:val="57C12943"/>
    <w:rsid w:val="57C8321A"/>
    <w:rsid w:val="58FC1B8D"/>
    <w:rsid w:val="597A0505"/>
    <w:rsid w:val="59C75EEA"/>
    <w:rsid w:val="59D81EA5"/>
    <w:rsid w:val="5AB86683"/>
    <w:rsid w:val="5B770E5C"/>
    <w:rsid w:val="5BDB7004"/>
    <w:rsid w:val="5BDD3F29"/>
    <w:rsid w:val="5BE23DCE"/>
    <w:rsid w:val="5BFA7D89"/>
    <w:rsid w:val="5BFB2FBD"/>
    <w:rsid w:val="5CE7343C"/>
    <w:rsid w:val="5D2B6954"/>
    <w:rsid w:val="5E210B72"/>
    <w:rsid w:val="5F3F6AAA"/>
    <w:rsid w:val="5FE32190"/>
    <w:rsid w:val="62107C3B"/>
    <w:rsid w:val="622540F5"/>
    <w:rsid w:val="627A5832"/>
    <w:rsid w:val="62C809B5"/>
    <w:rsid w:val="62F631B5"/>
    <w:rsid w:val="62FB6C04"/>
    <w:rsid w:val="62FE1FD4"/>
    <w:rsid w:val="63141A74"/>
    <w:rsid w:val="631877B6"/>
    <w:rsid w:val="63A01280"/>
    <w:rsid w:val="63B311D8"/>
    <w:rsid w:val="65CA32A0"/>
    <w:rsid w:val="65CD68ED"/>
    <w:rsid w:val="65D604E0"/>
    <w:rsid w:val="66403ADD"/>
    <w:rsid w:val="666670C6"/>
    <w:rsid w:val="67D87051"/>
    <w:rsid w:val="68196277"/>
    <w:rsid w:val="686E3ABF"/>
    <w:rsid w:val="69351E7C"/>
    <w:rsid w:val="69E967E5"/>
    <w:rsid w:val="6A276531"/>
    <w:rsid w:val="6A5A67C1"/>
    <w:rsid w:val="6ADC0798"/>
    <w:rsid w:val="6AED777A"/>
    <w:rsid w:val="6B23319C"/>
    <w:rsid w:val="6BBF02E4"/>
    <w:rsid w:val="6C353CDA"/>
    <w:rsid w:val="6CDA7FDD"/>
    <w:rsid w:val="6E42623A"/>
    <w:rsid w:val="6EC445B1"/>
    <w:rsid w:val="6F0532E4"/>
    <w:rsid w:val="6F467459"/>
    <w:rsid w:val="6FAD43D4"/>
    <w:rsid w:val="709B5583"/>
    <w:rsid w:val="70A853E8"/>
    <w:rsid w:val="70EC3395"/>
    <w:rsid w:val="714B6FA9"/>
    <w:rsid w:val="71C05268"/>
    <w:rsid w:val="71C211A4"/>
    <w:rsid w:val="71C30198"/>
    <w:rsid w:val="71C77F26"/>
    <w:rsid w:val="71FC36AE"/>
    <w:rsid w:val="722936CF"/>
    <w:rsid w:val="72B92290"/>
    <w:rsid w:val="72F27169"/>
    <w:rsid w:val="733B0E73"/>
    <w:rsid w:val="73414C2E"/>
    <w:rsid w:val="7393482C"/>
    <w:rsid w:val="73BE20E1"/>
    <w:rsid w:val="747D003A"/>
    <w:rsid w:val="74A115CC"/>
    <w:rsid w:val="74BD0E8F"/>
    <w:rsid w:val="74F16061"/>
    <w:rsid w:val="759A53D0"/>
    <w:rsid w:val="75BD0C55"/>
    <w:rsid w:val="76A676CE"/>
    <w:rsid w:val="77473FC1"/>
    <w:rsid w:val="776B6F0F"/>
    <w:rsid w:val="77A613DD"/>
    <w:rsid w:val="77DA4E53"/>
    <w:rsid w:val="78212C92"/>
    <w:rsid w:val="78DB52A1"/>
    <w:rsid w:val="79D25F09"/>
    <w:rsid w:val="7A9419C0"/>
    <w:rsid w:val="7ACC1F8A"/>
    <w:rsid w:val="7B3863D1"/>
    <w:rsid w:val="7B4C7256"/>
    <w:rsid w:val="7BA532A4"/>
    <w:rsid w:val="7C5172E4"/>
    <w:rsid w:val="7CF63802"/>
    <w:rsid w:val="7D7837BA"/>
    <w:rsid w:val="7DAE7EC9"/>
    <w:rsid w:val="7DD95881"/>
    <w:rsid w:val="7DED19F1"/>
    <w:rsid w:val="7E6A4831"/>
    <w:rsid w:val="7EFD1381"/>
    <w:rsid w:val="7F496100"/>
    <w:rsid w:val="7FC5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left="266" w:leftChars="266" w:firstLine="420" w:firstLineChars="150"/>
    </w:pPr>
    <w:rPr>
      <w:rFonts w:ascii="宋体" w:hAnsi="宋体"/>
      <w:sz w:val="28"/>
    </w:r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11901</Words>
  <Characters>13028</Characters>
  <Lines>46</Lines>
  <Paragraphs>13</Paragraphs>
  <TotalTime>1</TotalTime>
  <ScaleCrop>false</ScaleCrop>
  <LinksUpToDate>false</LinksUpToDate>
  <CharactersWithSpaces>13304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zhf</cp:lastModifiedBy>
  <cp:lastPrinted>2023-02-23T07:23:00Z</cp:lastPrinted>
  <dcterms:modified xsi:type="dcterms:W3CDTF">2024-09-25T09:27:52Z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AFD546B6FE0647E4BD82EBC3491DA76A</vt:lpwstr>
  </property>
</Properties>
</file>