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eastAsia="宋体" w:cs="宋体"/>
          <w:b w:val="0"/>
          <w:bCs w:val="0"/>
          <w:spacing w:val="-20"/>
          <w:sz w:val="32"/>
          <w:szCs w:val="32"/>
          <w:lang w:eastAsia="zh-CN"/>
        </w:rPr>
      </w:pPr>
      <w:r>
        <w:rPr>
          <w:rFonts w:hint="eastAsia" w:ascii="宋体" w:hAnsi="宋体" w:cs="宋体"/>
          <w:b w:val="0"/>
          <w:bCs w:val="0"/>
          <w:spacing w:val="-20"/>
          <w:sz w:val="32"/>
          <w:szCs w:val="32"/>
          <w:lang w:eastAsia="zh-CN"/>
        </w:rPr>
        <w:t>附件：</w:t>
      </w:r>
    </w:p>
    <w:p>
      <w:pPr>
        <w:pStyle w:val="7"/>
        <w:keepNext w:val="0"/>
        <w:keepLines w:val="0"/>
        <w:pageBreakBefore w:val="0"/>
        <w:widowControl w:val="0"/>
        <w:kinsoku/>
        <w:wordWrap/>
        <w:overflowPunct/>
        <w:topLinePunct w:val="0"/>
        <w:autoSpaceDE/>
        <w:autoSpaceDN/>
        <w:bidi w:val="0"/>
        <w:adjustRightInd/>
        <w:snapToGrid/>
        <w:spacing w:before="0" w:after="0" w:line="600" w:lineRule="exact"/>
        <w:jc w:val="center"/>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关于淮北瑞景凯旋城项目水土保持</w:t>
      </w:r>
    </w:p>
    <w:p>
      <w:pPr>
        <w:pStyle w:val="7"/>
        <w:keepNext w:val="0"/>
        <w:keepLines w:val="0"/>
        <w:pageBreakBefore w:val="0"/>
        <w:widowControl w:val="0"/>
        <w:kinsoku/>
        <w:wordWrap/>
        <w:overflowPunct/>
        <w:topLinePunct w:val="0"/>
        <w:autoSpaceDE/>
        <w:autoSpaceDN/>
        <w:bidi w:val="0"/>
        <w:adjustRightInd/>
        <w:snapToGrid/>
        <w:spacing w:before="0" w:after="0" w:line="600" w:lineRule="exact"/>
        <w:jc w:val="center"/>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widowControl w:val="0"/>
        <w:kinsoku/>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淮北瑞景置业有限公司：</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25日我局委托技术服务单位对淮北瑞景凯旋城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pStyle w:val="15"/>
        <w:keepNext w:val="0"/>
        <w:keepLines w:val="0"/>
        <w:pageBreakBefore w:val="0"/>
        <w:widowControl w:val="0"/>
        <w:numPr>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基本情况</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淮北瑞景凯旋城项目位于淮北市相山区，项目北邻碱河路，东邻相山南路，南邻汽车城北路。项目红线用地面积 90025.3877m²，总建筑面积 322311m²，包括商业区和住宅区两部分。其中商业区用地面积 3330m²，建筑面积 34940m²，地上建筑面积 31536m²，地下建筑面积 3404m²；住宅区用地面积 86695.3877m²，建筑面积 287371m²，地上建筑面积216700m²，地下建筑面积 70671m²，建筑密度 15.58%，容积率 2.49，绿化率35.0%，项目于2014年5月开工建设，水土保持投资为605.24万元。淮北市水务局以“淮水许可〔2020〕33号”文批复了水土保持方案，明确了建设期间水土流失防治责任范围及水土保持工作目标、任务和要求，为做好项目建设过程中水土流失防治提供了依据。截至现场检查时，项目一二期完工，三期在建设地库及建构筑物主体结构。</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lang w:val="en-US" w:eastAsia="zh-CN"/>
        </w:rPr>
        <w:t>两</w:t>
      </w:r>
      <w:r>
        <w:rPr>
          <w:rFonts w:hint="eastAsia" w:ascii="仿宋_GB2312" w:hAnsi="仿宋_GB2312" w:eastAsia="仿宋_GB2312" w:cs="仿宋_GB2312"/>
          <w:sz w:val="32"/>
          <w:szCs w:val="32"/>
        </w:rPr>
        <w:t>个方面：一是未开展水土保持监测工作；二是未缴纳水土保持补偿费。</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发现</w:t>
      </w:r>
      <w:r>
        <w:rPr>
          <w:rFonts w:hint="eastAsia" w:ascii="仿宋_GB2312" w:hAnsi="仿宋_GB2312" w:eastAsia="仿宋_GB2312" w:cs="仿宋_GB2312"/>
          <w:sz w:val="32"/>
          <w:szCs w:val="32"/>
          <w:lang w:eastAsia="zh-CN"/>
        </w:rPr>
        <w:t>问题一性质为严重，责任对象为生产建设单位，追责形式为通报批评；问题二性质为较重，责任对象为生产建设单位，追责形式为约谈。</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抓紧开展水土保持监测工作，并按规定向我局提交监测季度报告及总结报告。</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2.尽快一次性足额缴纳水土保持补偿费9.00万元。</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4.请按照本次检查意见要求，</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2023年7月26日前完成整改，并将整改落实情况报送我局。逾期不整改，将依据水土保持法律法规及《水利部办公厅关于实施生产建设项目水土保持信用监管“两单”制度的通知》（办水保〔2020〕157号）等规定，进行责任追究、信用惩戒和执法查处。</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widowControl w:val="0"/>
        <w:kinsoku/>
        <w:overflowPunct/>
        <w:topLinePunct w:val="0"/>
        <w:bidi w:val="0"/>
        <w:adjustRightInd w:val="0"/>
        <w:snapToGrid w:val="0"/>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oHCTq0wAAAAcBAAAPAAAAAAAAAAEAIAAAACIAAABkcnMvZG93bnJldi54bWxQSwECFAAU&#10;AAAACACHTuJAj2WyEPYBAADhAwAADgAAAAAAAAABACAAAAAiAQAAZHJzL2Uyb0RvYy54bWxQSwUG&#10;AAAAAAYABgBZAQAAig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抄送：相山区农业农村水利局，</w:t>
      </w:r>
      <w:r>
        <w:rPr>
          <w:rFonts w:hint="eastAsia" w:ascii="仿宋_GB2312" w:hAnsi="仿宋_GB2312" w:eastAsia="仿宋_GB2312" w:cs="仿宋_GB2312"/>
          <w:sz w:val="28"/>
          <w:szCs w:val="28"/>
        </w:rPr>
        <w:pict>
          <v:line id="直接连接符 2" o:spid="_x0000_s1027" o:spt="20" style="position:absolute;left:0pt;margin-left:1.4pt;margin-top:21.1pt;height:0pt;width:408pt;z-index:251659264;mso-width-relative:page;mso-height-relative:page;" filled="f" stroked="t" coordsize="21600,21600" o:gfxdata="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xWb8dIAAAAHAQAADwAAAAAAAAABACAAAAAiAAAAZHJzL2Rvd25y&#10;ZXYueG1sUEsBAhQAFAAAAAgAh07iQORZe2EEAgAA7QMAAA4AAAAAAAAAAQAgAAAAIQEAAGRycy9l&#10;Mm9Eb2MueG1sUEsFBgAAAAAGAAYAWQEAAJc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UviWbVAAAACAEAAA8AAAAAAAAAAQAgAAAAIgAAAGRycy9kb3ducmV2LnhtbFBLAQIU&#10;ABQAAAAIAIdO4kDcqu0r9gEAAOEDAAAOAAAAAAAAAAEAIAAAACQBAABkcnMvZTJvRG9jLnhtbFBL&#10;BQYAAAAABgAGAFkBAACM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2023年6月5日印发</w:t>
      </w:r>
    </w:p>
    <w:p>
      <w:pPr>
        <w:keepNext w:val="0"/>
        <w:keepLines w:val="0"/>
        <w:pageBreakBefore w:val="0"/>
        <w:widowControl w:val="0"/>
        <w:kinsoku/>
        <w:wordWrap w:val="0"/>
        <w:overflowPunct/>
        <w:topLinePunct w:val="0"/>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kyYWY1Y2EyNzVlZjA5M2E2YTA4YWJmMTY0ZDQyZTEifQ=="/>
  </w:docVars>
  <w:rsids>
    <w:rsidRoot w:val="00AC07B8"/>
    <w:rsid w:val="0000155D"/>
    <w:rsid w:val="00007837"/>
    <w:rsid w:val="00042D35"/>
    <w:rsid w:val="00056403"/>
    <w:rsid w:val="00061012"/>
    <w:rsid w:val="000D1307"/>
    <w:rsid w:val="000D2765"/>
    <w:rsid w:val="000E36AF"/>
    <w:rsid w:val="000F2908"/>
    <w:rsid w:val="001020C4"/>
    <w:rsid w:val="00143AA1"/>
    <w:rsid w:val="001455ED"/>
    <w:rsid w:val="00192BCA"/>
    <w:rsid w:val="001B2686"/>
    <w:rsid w:val="001C0BAC"/>
    <w:rsid w:val="00206D35"/>
    <w:rsid w:val="00223208"/>
    <w:rsid w:val="002348D1"/>
    <w:rsid w:val="00235801"/>
    <w:rsid w:val="002433B7"/>
    <w:rsid w:val="002C0F4A"/>
    <w:rsid w:val="002C2721"/>
    <w:rsid w:val="0030088C"/>
    <w:rsid w:val="0036061E"/>
    <w:rsid w:val="00365CFF"/>
    <w:rsid w:val="003877DE"/>
    <w:rsid w:val="00391F6D"/>
    <w:rsid w:val="003A2C8A"/>
    <w:rsid w:val="004139BC"/>
    <w:rsid w:val="004250A6"/>
    <w:rsid w:val="004350B9"/>
    <w:rsid w:val="00487AFA"/>
    <w:rsid w:val="00491252"/>
    <w:rsid w:val="004D6ACD"/>
    <w:rsid w:val="0053469E"/>
    <w:rsid w:val="0053686B"/>
    <w:rsid w:val="00550833"/>
    <w:rsid w:val="00552844"/>
    <w:rsid w:val="00562192"/>
    <w:rsid w:val="005C1FD9"/>
    <w:rsid w:val="005D7B80"/>
    <w:rsid w:val="005F2111"/>
    <w:rsid w:val="00665BF6"/>
    <w:rsid w:val="00667BFB"/>
    <w:rsid w:val="006D6870"/>
    <w:rsid w:val="00720094"/>
    <w:rsid w:val="00743FE5"/>
    <w:rsid w:val="00761DB6"/>
    <w:rsid w:val="00764723"/>
    <w:rsid w:val="00795820"/>
    <w:rsid w:val="007B2252"/>
    <w:rsid w:val="007C791E"/>
    <w:rsid w:val="0080083F"/>
    <w:rsid w:val="00802CE9"/>
    <w:rsid w:val="00815DE4"/>
    <w:rsid w:val="008219C1"/>
    <w:rsid w:val="00854200"/>
    <w:rsid w:val="0085579A"/>
    <w:rsid w:val="00860BE1"/>
    <w:rsid w:val="0087106A"/>
    <w:rsid w:val="008A5C50"/>
    <w:rsid w:val="008B2729"/>
    <w:rsid w:val="008B2ECD"/>
    <w:rsid w:val="008B6056"/>
    <w:rsid w:val="008C128B"/>
    <w:rsid w:val="008C3281"/>
    <w:rsid w:val="008D764F"/>
    <w:rsid w:val="009065E4"/>
    <w:rsid w:val="0093270A"/>
    <w:rsid w:val="0094461B"/>
    <w:rsid w:val="00957ACB"/>
    <w:rsid w:val="00963B46"/>
    <w:rsid w:val="009908EE"/>
    <w:rsid w:val="009E1F03"/>
    <w:rsid w:val="009F5B8D"/>
    <w:rsid w:val="00A133DF"/>
    <w:rsid w:val="00A14679"/>
    <w:rsid w:val="00A5709F"/>
    <w:rsid w:val="00A66853"/>
    <w:rsid w:val="00AB2873"/>
    <w:rsid w:val="00AB6929"/>
    <w:rsid w:val="00AC07B8"/>
    <w:rsid w:val="00AD6F58"/>
    <w:rsid w:val="00B255CA"/>
    <w:rsid w:val="00B45E6A"/>
    <w:rsid w:val="00B84493"/>
    <w:rsid w:val="00B8478E"/>
    <w:rsid w:val="00B90ECE"/>
    <w:rsid w:val="00BD1518"/>
    <w:rsid w:val="00C22150"/>
    <w:rsid w:val="00C55E93"/>
    <w:rsid w:val="00C63B44"/>
    <w:rsid w:val="00C64008"/>
    <w:rsid w:val="00C82CC4"/>
    <w:rsid w:val="00C91A3D"/>
    <w:rsid w:val="00C958B8"/>
    <w:rsid w:val="00CC0FD5"/>
    <w:rsid w:val="00D10A7B"/>
    <w:rsid w:val="00D353A2"/>
    <w:rsid w:val="00D40875"/>
    <w:rsid w:val="00D65B21"/>
    <w:rsid w:val="00D83C66"/>
    <w:rsid w:val="00DC206F"/>
    <w:rsid w:val="00DC38FE"/>
    <w:rsid w:val="00DC74DF"/>
    <w:rsid w:val="00DE06DD"/>
    <w:rsid w:val="00DE620E"/>
    <w:rsid w:val="00DF37A1"/>
    <w:rsid w:val="00E1658B"/>
    <w:rsid w:val="00E3488D"/>
    <w:rsid w:val="00E93DA5"/>
    <w:rsid w:val="00E941D3"/>
    <w:rsid w:val="00ED26BE"/>
    <w:rsid w:val="00EE32DF"/>
    <w:rsid w:val="00F00E78"/>
    <w:rsid w:val="00F07AC2"/>
    <w:rsid w:val="00F153F7"/>
    <w:rsid w:val="00F60995"/>
    <w:rsid w:val="00F72EC8"/>
    <w:rsid w:val="00F75BD3"/>
    <w:rsid w:val="00FC4D83"/>
    <w:rsid w:val="00FE012E"/>
    <w:rsid w:val="00FF08A0"/>
    <w:rsid w:val="00FF5BF3"/>
    <w:rsid w:val="0DA968B7"/>
    <w:rsid w:val="103D2C81"/>
    <w:rsid w:val="111C69D5"/>
    <w:rsid w:val="118F5CAF"/>
    <w:rsid w:val="1502676A"/>
    <w:rsid w:val="15AD49DB"/>
    <w:rsid w:val="16983E87"/>
    <w:rsid w:val="189C2207"/>
    <w:rsid w:val="1E135E67"/>
    <w:rsid w:val="1FAE29EB"/>
    <w:rsid w:val="20C119D8"/>
    <w:rsid w:val="21B96B04"/>
    <w:rsid w:val="23EA286B"/>
    <w:rsid w:val="28FB5791"/>
    <w:rsid w:val="29A2269D"/>
    <w:rsid w:val="305D3D1F"/>
    <w:rsid w:val="3A6A7521"/>
    <w:rsid w:val="3B912B31"/>
    <w:rsid w:val="3B9303E6"/>
    <w:rsid w:val="3DDC7A09"/>
    <w:rsid w:val="3ECB69D0"/>
    <w:rsid w:val="415C33AC"/>
    <w:rsid w:val="419B53ED"/>
    <w:rsid w:val="49C6281F"/>
    <w:rsid w:val="4A1A7469"/>
    <w:rsid w:val="4B583D64"/>
    <w:rsid w:val="4D1A0EC1"/>
    <w:rsid w:val="4F4A05C2"/>
    <w:rsid w:val="552F0B14"/>
    <w:rsid w:val="5691637D"/>
    <w:rsid w:val="58407BB5"/>
    <w:rsid w:val="584577B2"/>
    <w:rsid w:val="587770C2"/>
    <w:rsid w:val="58EF5E5C"/>
    <w:rsid w:val="59DE4F23"/>
    <w:rsid w:val="5A237E76"/>
    <w:rsid w:val="5EAA458C"/>
    <w:rsid w:val="635E0838"/>
    <w:rsid w:val="683300CC"/>
    <w:rsid w:val="6C2228DB"/>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4"/>
        <o:r id="V:Rule2" type="connector" idref="#直接连接符 2"/>
        <o:r id="V:Rule3" type="connector" idref="#直接连接符 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1153</Words>
  <Characters>1322</Characters>
  <Lines>9</Lines>
  <Paragraphs>2</Paragraphs>
  <TotalTime>2</TotalTime>
  <ScaleCrop>false</ScaleCrop>
  <LinksUpToDate>false</LinksUpToDate>
  <CharactersWithSpaces>1345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2023-05-28T13:39:00Z</dcterms:created>
  <dc:creator>lenovo</dc:creator>
  <cp:lastModifiedBy>&amp;&amp;</cp:lastModifiedBy>
  <cp:lastPrinted>2023-06-02T07:25:40Z</cp:lastPrinted>
  <dcterms:modified xsi:type="dcterms:W3CDTF">2023-06-02T07:25:42Z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