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关于圣景御苑项目水土保持</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widowControl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淮北市圣火房地产开发有限责任公司：</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16日，我局委托技术服务单位对圣景御苑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圣景御苑项目位于淮北市相山区鹰山路西、桂苑以南、长身路以东、南与相山区公安分局相邻；主要建设内容有17栋住宅楼、2栋配套商服、1栋幼儿园等设施，总建筑面积24.03hm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2012年2月开工建设，</w:t>
      </w:r>
      <w:r>
        <w:rPr>
          <w:rFonts w:hint="eastAsia" w:ascii="仿宋_GB2312" w:hAnsi="仿宋_GB2312" w:eastAsia="仿宋_GB2312" w:cs="仿宋_GB2312"/>
          <w:bCs/>
          <w:sz w:val="32"/>
          <w:szCs w:val="32"/>
        </w:rPr>
        <w:t>总投资4亿元，</w:t>
      </w:r>
      <w:r>
        <w:rPr>
          <w:rFonts w:hint="eastAsia" w:ascii="仿宋_GB2312" w:hAnsi="仿宋_GB2312" w:eastAsia="仿宋_GB2312" w:cs="仿宋_GB2312"/>
          <w:sz w:val="32"/>
          <w:szCs w:val="32"/>
        </w:rPr>
        <w:t>水土保持投资为825.86万元。淮北市水务局以“淮水许可〔2020〕38号”文批复了水土保持方案，明确了建设期间水土流失防治责任范围及水土保持工作目标、任务和要求，为做好项目建设过程中水土流失防治提供了依据。截至现场检查时，项目处于在建状态。</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本次检查情况看，建设单位未严格按照批复的水土保持方案落实相关水土保持工作，主要表现在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未按时提交水土保持监测季报</w:t>
      </w:r>
      <w:r>
        <w:rPr>
          <w:rFonts w:hint="eastAsia" w:ascii="仿宋_GB2312" w:hAnsi="仿宋_GB2312" w:eastAsia="仿宋_GB2312" w:cs="仿宋_GB2312"/>
          <w:sz w:val="32"/>
          <w:szCs w:val="32"/>
          <w:lang w:eastAsia="zh-CN"/>
        </w:rPr>
        <w:t>。</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为一般，责任对象为监测单位，追责形式为责令整改</w:t>
      </w:r>
      <w:r>
        <w:rPr>
          <w:rFonts w:hint="eastAsia" w:ascii="仿宋_GB2312" w:hAnsi="仿宋_GB2312" w:eastAsia="仿宋_GB2312" w:cs="仿宋_GB2312"/>
          <w:sz w:val="32"/>
          <w:szCs w:val="32"/>
          <w:lang w:eastAsia="zh-CN"/>
        </w:rPr>
        <w:t>。</w:t>
      </w:r>
      <w:bookmarkStart w:id="0" w:name="_GoBack"/>
      <w:bookmarkEnd w:id="0"/>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规范开展水土保持监测工作，并按规定向我局</w:t>
      </w:r>
      <w:r>
        <w:rPr>
          <w:rFonts w:hint="eastAsia" w:ascii="仿宋_GB2312" w:hAnsi="仿宋_GB2312" w:eastAsia="仿宋_GB2312" w:cs="仿宋_GB2312"/>
          <w:sz w:val="32"/>
          <w:szCs w:val="32"/>
          <w:lang w:eastAsia="zh-CN"/>
        </w:rPr>
        <w:t>补充</w:t>
      </w:r>
      <w:r>
        <w:rPr>
          <w:rFonts w:hint="eastAsia" w:ascii="仿宋_GB2312" w:hAnsi="仿宋_GB2312" w:eastAsia="仿宋_GB2312" w:cs="仿宋_GB2312"/>
          <w:sz w:val="32"/>
          <w:szCs w:val="32"/>
        </w:rPr>
        <w:t>提交2022年第4季度</w:t>
      </w:r>
      <w:r>
        <w:rPr>
          <w:rFonts w:hint="eastAsia" w:ascii="仿宋_GB2312" w:hAnsi="仿宋_GB2312" w:eastAsia="仿宋_GB2312" w:cs="仿宋_GB2312"/>
          <w:sz w:val="32"/>
          <w:szCs w:val="32"/>
          <w:lang w:eastAsia="zh-CN"/>
        </w:rPr>
        <w:t>至</w:t>
      </w:r>
      <w:r>
        <w:rPr>
          <w:rFonts w:hint="eastAsia" w:ascii="仿宋_GB2312" w:hAnsi="仿宋_GB2312" w:eastAsia="仿宋_GB2312" w:cs="仿宋_GB2312"/>
          <w:sz w:val="32"/>
          <w:szCs w:val="32"/>
        </w:rPr>
        <w:t>2023年第1季度</w:t>
      </w:r>
      <w:r>
        <w:rPr>
          <w:rFonts w:hint="eastAsia" w:ascii="仿宋_GB2312" w:hAnsi="仿宋_GB2312" w:eastAsia="仿宋_GB2312" w:cs="仿宋_GB2312"/>
          <w:sz w:val="32"/>
          <w:szCs w:val="32"/>
          <w:lang w:eastAsia="zh-CN"/>
        </w:rPr>
        <w:t>水土保持</w:t>
      </w:r>
      <w:r>
        <w:rPr>
          <w:rFonts w:hint="eastAsia" w:ascii="仿宋_GB2312" w:hAnsi="仿宋_GB2312" w:eastAsia="仿宋_GB2312" w:cs="仿宋_GB2312"/>
          <w:sz w:val="32"/>
          <w:szCs w:val="32"/>
        </w:rPr>
        <w:t>监测</w:t>
      </w:r>
      <w:r>
        <w:rPr>
          <w:rFonts w:hint="eastAsia" w:ascii="仿宋_GB2312" w:hAnsi="仿宋_GB2312" w:eastAsia="仿宋_GB2312" w:cs="仿宋_GB2312"/>
          <w:sz w:val="32"/>
          <w:szCs w:val="32"/>
          <w:lang w:eastAsia="zh-CN"/>
        </w:rPr>
        <w:t>季报</w:t>
      </w:r>
      <w:r>
        <w:rPr>
          <w:rFonts w:hint="eastAsia" w:ascii="仿宋_GB2312" w:hAnsi="仿宋_GB2312" w:eastAsia="仿宋_GB2312" w:cs="仿宋_GB2312"/>
          <w:sz w:val="32"/>
          <w:szCs w:val="32"/>
        </w:rPr>
        <w:t>。</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4.请按照本次检查意见要求，于2023年7月2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widowControl w:val="0"/>
        <w:kinsoku/>
        <w:overflowPunct/>
        <w:topLinePunct w:val="0"/>
        <w:autoSpaceDE/>
        <w:autoSpaceDN/>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8"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抄送：相山区农业农村水利局，淮北市水政监察支队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ind w:firstLine="840" w:firstLineChars="300"/>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6" o:spt="20" style="position:absolute;left:0pt;margin-left:1.4pt;margin-top:21.7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安徽华邦工程设计有限公司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28"/>
          <w:szCs w:val="28"/>
        </w:rPr>
        <w:pict>
          <v:line id="直接连接符 3" o:spid="_x0000_s1027"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2023年5月30日印发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42D35"/>
    <w:rsid w:val="00056403"/>
    <w:rsid w:val="000B1EEA"/>
    <w:rsid w:val="000D1307"/>
    <w:rsid w:val="000E1AD2"/>
    <w:rsid w:val="000E36AF"/>
    <w:rsid w:val="000F2908"/>
    <w:rsid w:val="001020C4"/>
    <w:rsid w:val="00106B19"/>
    <w:rsid w:val="00111334"/>
    <w:rsid w:val="00192BCA"/>
    <w:rsid w:val="001B2686"/>
    <w:rsid w:val="001B3963"/>
    <w:rsid w:val="001B6748"/>
    <w:rsid w:val="001C0BAC"/>
    <w:rsid w:val="00206D35"/>
    <w:rsid w:val="00207A0F"/>
    <w:rsid w:val="00223208"/>
    <w:rsid w:val="00235801"/>
    <w:rsid w:val="00277E36"/>
    <w:rsid w:val="002C0F4A"/>
    <w:rsid w:val="002D3C18"/>
    <w:rsid w:val="0030088C"/>
    <w:rsid w:val="00370D51"/>
    <w:rsid w:val="003877DE"/>
    <w:rsid w:val="00391F6D"/>
    <w:rsid w:val="003A2C8A"/>
    <w:rsid w:val="003E7D0E"/>
    <w:rsid w:val="004250A6"/>
    <w:rsid w:val="00434CC3"/>
    <w:rsid w:val="004350B9"/>
    <w:rsid w:val="00487AFA"/>
    <w:rsid w:val="00491252"/>
    <w:rsid w:val="00522927"/>
    <w:rsid w:val="0053469E"/>
    <w:rsid w:val="00552844"/>
    <w:rsid w:val="005C1FD9"/>
    <w:rsid w:val="005D7B80"/>
    <w:rsid w:val="005F2111"/>
    <w:rsid w:val="006319C0"/>
    <w:rsid w:val="00665BF6"/>
    <w:rsid w:val="00667BFB"/>
    <w:rsid w:val="00677F86"/>
    <w:rsid w:val="007107AB"/>
    <w:rsid w:val="00761DB6"/>
    <w:rsid w:val="00764723"/>
    <w:rsid w:val="00792996"/>
    <w:rsid w:val="007942F9"/>
    <w:rsid w:val="00795B0B"/>
    <w:rsid w:val="007B2252"/>
    <w:rsid w:val="007C1263"/>
    <w:rsid w:val="007C791E"/>
    <w:rsid w:val="0080083F"/>
    <w:rsid w:val="00815DE4"/>
    <w:rsid w:val="00854200"/>
    <w:rsid w:val="0087106A"/>
    <w:rsid w:val="00881B5E"/>
    <w:rsid w:val="008A5C50"/>
    <w:rsid w:val="008B2729"/>
    <w:rsid w:val="008B2ECD"/>
    <w:rsid w:val="008B7970"/>
    <w:rsid w:val="008C3281"/>
    <w:rsid w:val="008D764F"/>
    <w:rsid w:val="008F407B"/>
    <w:rsid w:val="009065E4"/>
    <w:rsid w:val="0094461B"/>
    <w:rsid w:val="00957ACB"/>
    <w:rsid w:val="00975C16"/>
    <w:rsid w:val="00982405"/>
    <w:rsid w:val="009908EE"/>
    <w:rsid w:val="009A263E"/>
    <w:rsid w:val="009A451F"/>
    <w:rsid w:val="009F5B8D"/>
    <w:rsid w:val="00A06E44"/>
    <w:rsid w:val="00A133DF"/>
    <w:rsid w:val="00A26262"/>
    <w:rsid w:val="00A66853"/>
    <w:rsid w:val="00A74378"/>
    <w:rsid w:val="00AB6929"/>
    <w:rsid w:val="00AC07B8"/>
    <w:rsid w:val="00AD6F58"/>
    <w:rsid w:val="00B255CA"/>
    <w:rsid w:val="00B255D5"/>
    <w:rsid w:val="00B45E6A"/>
    <w:rsid w:val="00B84493"/>
    <w:rsid w:val="00B8478E"/>
    <w:rsid w:val="00B90ECE"/>
    <w:rsid w:val="00BA6E2D"/>
    <w:rsid w:val="00BD1518"/>
    <w:rsid w:val="00C22150"/>
    <w:rsid w:val="00C55E93"/>
    <w:rsid w:val="00C5603A"/>
    <w:rsid w:val="00C64008"/>
    <w:rsid w:val="00C82CC4"/>
    <w:rsid w:val="00C91A3D"/>
    <w:rsid w:val="00C958B8"/>
    <w:rsid w:val="00CC0FD5"/>
    <w:rsid w:val="00D353A2"/>
    <w:rsid w:val="00D40875"/>
    <w:rsid w:val="00D65B21"/>
    <w:rsid w:val="00DA76A5"/>
    <w:rsid w:val="00DB47C2"/>
    <w:rsid w:val="00DC74DF"/>
    <w:rsid w:val="00DE620E"/>
    <w:rsid w:val="00E14E63"/>
    <w:rsid w:val="00E32D06"/>
    <w:rsid w:val="00E93DA5"/>
    <w:rsid w:val="00E941D3"/>
    <w:rsid w:val="00EB60CE"/>
    <w:rsid w:val="00EC1CF4"/>
    <w:rsid w:val="00EC275A"/>
    <w:rsid w:val="00ED26BE"/>
    <w:rsid w:val="00F00E78"/>
    <w:rsid w:val="00F07AC2"/>
    <w:rsid w:val="00F153F7"/>
    <w:rsid w:val="00F2285C"/>
    <w:rsid w:val="00F27971"/>
    <w:rsid w:val="00F31A63"/>
    <w:rsid w:val="00F6060D"/>
    <w:rsid w:val="00F72EC8"/>
    <w:rsid w:val="00F75BD3"/>
    <w:rsid w:val="00F85253"/>
    <w:rsid w:val="00F869B2"/>
    <w:rsid w:val="00FC4D83"/>
    <w:rsid w:val="00FF08A0"/>
    <w:rsid w:val="0DA968B7"/>
    <w:rsid w:val="111C69D5"/>
    <w:rsid w:val="13C97A3A"/>
    <w:rsid w:val="15AD49DB"/>
    <w:rsid w:val="16983E87"/>
    <w:rsid w:val="189C2207"/>
    <w:rsid w:val="1E135E67"/>
    <w:rsid w:val="20C119D8"/>
    <w:rsid w:val="21E836F5"/>
    <w:rsid w:val="23EA286B"/>
    <w:rsid w:val="305D3D1F"/>
    <w:rsid w:val="3A6A7521"/>
    <w:rsid w:val="3B912B31"/>
    <w:rsid w:val="3DDC7A09"/>
    <w:rsid w:val="3ECB69D0"/>
    <w:rsid w:val="419B53ED"/>
    <w:rsid w:val="4B583D64"/>
    <w:rsid w:val="4F4A05C2"/>
    <w:rsid w:val="5691637D"/>
    <w:rsid w:val="58407BB5"/>
    <w:rsid w:val="587770C2"/>
    <w:rsid w:val="58EF5E5C"/>
    <w:rsid w:val="5EAA458C"/>
    <w:rsid w:val="63135FA7"/>
    <w:rsid w:val="635E0838"/>
    <w:rsid w:val="683300CC"/>
    <w:rsid w:val="6C2228DB"/>
    <w:rsid w:val="6C531988"/>
    <w:rsid w:val="71245771"/>
    <w:rsid w:val="76B94D3D"/>
    <w:rsid w:val="7C817E43"/>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2"/>
        <o:r id="V:Rule2" type="connector" idref="#直接连接符 3"/>
        <o:r id="V:Rule3" type="connector" idref="#直接连接符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1122</Words>
  <Characters>1225</Characters>
  <Lines>8</Lines>
  <Paragraphs>2</Paragraphs>
  <TotalTime>2</TotalTime>
  <ScaleCrop>false</ScaleCrop>
  <LinksUpToDate>false</LinksUpToDate>
  <CharactersWithSpaces>1238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2023-06-01T01:58:07Z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809FF5B34CC54283ACED52F3BD831D81_12</vt:lpwstr>
  </property>
</Properties>
</file>